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9D" w:rsidRDefault="00B0109D" w:rsidP="00B0109D">
      <w:pPr>
        <w:shd w:val="clear" w:color="auto" w:fill="FFFFFF"/>
        <w:spacing w:line="269" w:lineRule="exact"/>
        <w:ind w:right="77"/>
        <w:jc w:val="right"/>
        <w:rPr>
          <w:sz w:val="24"/>
          <w:szCs w:val="24"/>
          <w:u w:val="single"/>
        </w:rPr>
      </w:pPr>
      <w:bookmarkStart w:id="0" w:name="_GoBack"/>
      <w:r>
        <w:rPr>
          <w:sz w:val="24"/>
          <w:szCs w:val="24"/>
          <w:u w:val="single"/>
        </w:rPr>
        <w:t xml:space="preserve">Приложение № </w:t>
      </w:r>
      <w:r>
        <w:rPr>
          <w:sz w:val="24"/>
          <w:szCs w:val="24"/>
          <w:u w:val="single"/>
        </w:rPr>
        <w:t>5</w:t>
      </w:r>
    </w:p>
    <w:bookmarkEnd w:id="0"/>
    <w:p w:rsidR="00B0109D" w:rsidRDefault="00B0109D" w:rsidP="00C11121">
      <w:pPr>
        <w:pStyle w:val="af8"/>
        <w:tabs>
          <w:tab w:val="left" w:pos="1134"/>
        </w:tabs>
        <w:jc w:val="center"/>
        <w:rPr>
          <w:b/>
          <w:sz w:val="28"/>
          <w:szCs w:val="28"/>
        </w:rPr>
      </w:pPr>
    </w:p>
    <w:p w:rsidR="0081463F" w:rsidRPr="00FD344F" w:rsidRDefault="00A66CC5" w:rsidP="00C11121">
      <w:pPr>
        <w:pStyle w:val="af8"/>
        <w:tabs>
          <w:tab w:val="left" w:pos="1134"/>
        </w:tabs>
        <w:jc w:val="center"/>
        <w:rPr>
          <w:b/>
          <w:sz w:val="28"/>
          <w:szCs w:val="28"/>
        </w:rPr>
      </w:pPr>
      <w:r w:rsidRPr="00FD344F">
        <w:rPr>
          <w:b/>
          <w:sz w:val="28"/>
          <w:szCs w:val="28"/>
        </w:rPr>
        <w:t xml:space="preserve">Перечень вопросов </w:t>
      </w:r>
    </w:p>
    <w:p w:rsidR="0081463F" w:rsidRPr="00FD344F" w:rsidRDefault="00A66CC5" w:rsidP="00C11121">
      <w:pPr>
        <w:tabs>
          <w:tab w:val="left" w:pos="1134"/>
        </w:tabs>
        <w:jc w:val="center"/>
        <w:rPr>
          <w:sz w:val="28"/>
          <w:szCs w:val="28"/>
        </w:rPr>
      </w:pPr>
      <w:r w:rsidRPr="00FD344F">
        <w:rPr>
          <w:sz w:val="28"/>
          <w:szCs w:val="28"/>
        </w:rPr>
        <w:t xml:space="preserve">для тестовых испытаний участников конкурса на замещение должности генерального директора Федерального государственного унитарного предприятия </w:t>
      </w:r>
    </w:p>
    <w:p w:rsidR="0081463F" w:rsidRPr="00FD344F" w:rsidRDefault="00A66CC5" w:rsidP="00C11121">
      <w:pPr>
        <w:tabs>
          <w:tab w:val="left" w:pos="1134"/>
        </w:tabs>
        <w:jc w:val="center"/>
        <w:rPr>
          <w:sz w:val="28"/>
          <w:szCs w:val="28"/>
        </w:rPr>
      </w:pPr>
      <w:r w:rsidRPr="00FD344F">
        <w:rPr>
          <w:sz w:val="28"/>
          <w:szCs w:val="28"/>
        </w:rPr>
        <w:t xml:space="preserve">«Крымская железная дорога» </w:t>
      </w:r>
    </w:p>
    <w:p w:rsidR="0081463F" w:rsidRPr="00FD344F" w:rsidRDefault="0081463F" w:rsidP="00C11121">
      <w:pPr>
        <w:pStyle w:val="afa"/>
        <w:tabs>
          <w:tab w:val="left" w:pos="1134"/>
        </w:tabs>
        <w:jc w:val="both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pacing w:val="-1"/>
          <w:sz w:val="28"/>
          <w:szCs w:val="28"/>
          <w:highlight w:val="white"/>
        </w:rPr>
        <w:t>Что такое унитарное предприятие:</w:t>
      </w:r>
    </w:p>
    <w:p w:rsidR="0081463F" w:rsidRPr="00FD344F" w:rsidRDefault="00A66CC5" w:rsidP="005B69B7">
      <w:pPr>
        <w:shd w:val="clear" w:color="auto" w:fill="FFFFFF"/>
        <w:tabs>
          <w:tab w:val="left" w:pos="43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1"/>
          <w:sz w:val="28"/>
          <w:szCs w:val="28"/>
          <w:highlight w:val="white"/>
        </w:rPr>
        <w:t>а)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1"/>
          <w:sz w:val="28"/>
          <w:szCs w:val="28"/>
          <w:highlight w:val="white"/>
        </w:rPr>
        <w:t xml:space="preserve">коммерческая организация, наделенная правом собственности </w:t>
      </w:r>
      <w:r w:rsidR="00C11121">
        <w:rPr>
          <w:spacing w:val="1"/>
          <w:sz w:val="28"/>
          <w:szCs w:val="28"/>
          <w:highlight w:val="white"/>
        </w:rPr>
        <w:br/>
      </w:r>
      <w:r w:rsidRPr="00FD344F">
        <w:rPr>
          <w:spacing w:val="1"/>
          <w:sz w:val="28"/>
          <w:szCs w:val="28"/>
          <w:highlight w:val="white"/>
        </w:rPr>
        <w:t>на закрепленное за ней собственником имущество</w:t>
      </w:r>
      <w:r w:rsidRPr="00FD344F">
        <w:rPr>
          <w:spacing w:val="-1"/>
          <w:sz w:val="28"/>
          <w:szCs w:val="28"/>
          <w:highlight w:val="white"/>
        </w:rPr>
        <w:t>;</w:t>
      </w:r>
    </w:p>
    <w:p w:rsidR="0081463F" w:rsidRPr="00FD344F" w:rsidRDefault="00A66CC5" w:rsidP="005B69B7">
      <w:pPr>
        <w:shd w:val="clear" w:color="auto" w:fill="FFFFFF"/>
        <w:tabs>
          <w:tab w:val="left" w:pos="341"/>
          <w:tab w:val="left" w:pos="1134"/>
        </w:tabs>
        <w:ind w:firstLine="709"/>
        <w:jc w:val="both"/>
        <w:rPr>
          <w:b/>
          <w:bCs/>
          <w:sz w:val="28"/>
          <w:szCs w:val="28"/>
          <w:highlight w:val="white"/>
        </w:rPr>
      </w:pPr>
      <w:r w:rsidRPr="00FD344F">
        <w:rPr>
          <w:spacing w:val="1"/>
          <w:sz w:val="28"/>
          <w:szCs w:val="28"/>
          <w:highlight w:val="white"/>
        </w:rPr>
        <w:t>б)</w:t>
      </w:r>
      <w:r w:rsidRPr="00FD344F">
        <w:rPr>
          <w:sz w:val="28"/>
          <w:szCs w:val="28"/>
          <w:highlight w:val="white"/>
        </w:rPr>
        <w:tab/>
        <w:t xml:space="preserve">коммерческая организация, не наделенная правом собственности </w:t>
      </w:r>
      <w:r w:rsidRPr="00FD344F">
        <w:rPr>
          <w:sz w:val="28"/>
          <w:szCs w:val="28"/>
          <w:highlight w:val="white"/>
        </w:rPr>
        <w:br/>
        <w:t>на закрепленное за ней собственником имущество.</w:t>
      </w:r>
      <w:bookmarkStart w:id="1" w:name="p1212"/>
      <w:bookmarkStart w:id="2" w:name="p1215"/>
      <w:bookmarkStart w:id="3" w:name="p1218"/>
      <w:bookmarkEnd w:id="1"/>
      <w:bookmarkEnd w:id="2"/>
      <w:bookmarkEnd w:id="3"/>
    </w:p>
    <w:p w:rsidR="0081463F" w:rsidRPr="00FD344F" w:rsidRDefault="0081463F" w:rsidP="005B69B7">
      <w:pPr>
        <w:shd w:val="clear" w:color="auto" w:fill="FFFFFF"/>
        <w:tabs>
          <w:tab w:val="left" w:pos="34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99"/>
          <w:tab w:val="left" w:pos="1134"/>
        </w:tabs>
        <w:ind w:left="0" w:firstLine="709"/>
        <w:rPr>
          <w:rFonts w:ascii="Times New Roman" w:hAnsi="Times New Roman"/>
          <w:b/>
          <w:spacing w:val="-2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pacing w:val="-2"/>
          <w:sz w:val="28"/>
          <w:szCs w:val="28"/>
          <w:highlight w:val="white"/>
        </w:rPr>
        <w:t>Органом управления в унитарном предприятии является:</w:t>
      </w:r>
    </w:p>
    <w:p w:rsidR="0081463F" w:rsidRPr="00FD344F" w:rsidRDefault="00A66CC5" w:rsidP="005B69B7">
      <w:pPr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6"/>
          <w:sz w:val="28"/>
          <w:szCs w:val="28"/>
          <w:highlight w:val="white"/>
        </w:rPr>
        <w:t xml:space="preserve">а) </w:t>
      </w:r>
      <w:r w:rsidRPr="00FD344F">
        <w:rPr>
          <w:spacing w:val="-6"/>
          <w:sz w:val="28"/>
          <w:szCs w:val="28"/>
          <w:highlight w:val="white"/>
        </w:rPr>
        <w:tab/>
      </w:r>
      <w:r w:rsidRPr="00FD344F">
        <w:rPr>
          <w:spacing w:val="3"/>
          <w:sz w:val="28"/>
          <w:szCs w:val="28"/>
          <w:highlight w:val="white"/>
        </w:rPr>
        <w:t xml:space="preserve">его руководитель, назначаемый собственником или уполномоченным  собственником </w:t>
      </w:r>
      <w:r w:rsidRPr="00FD344F">
        <w:rPr>
          <w:spacing w:val="-3"/>
          <w:sz w:val="28"/>
          <w:szCs w:val="28"/>
          <w:highlight w:val="white"/>
        </w:rPr>
        <w:t>органом;</w:t>
      </w:r>
    </w:p>
    <w:p w:rsidR="0081463F" w:rsidRPr="00FD344F" w:rsidRDefault="00A66CC5" w:rsidP="005B69B7">
      <w:pPr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6"/>
          <w:sz w:val="28"/>
          <w:szCs w:val="28"/>
          <w:highlight w:val="white"/>
        </w:rPr>
        <w:t>б)</w:t>
      </w:r>
      <w:r w:rsidRPr="00FD344F">
        <w:rPr>
          <w:spacing w:val="-6"/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>его руководитель, избираемый трудовым коллективом;</w:t>
      </w:r>
    </w:p>
    <w:p w:rsidR="0081463F" w:rsidRPr="00FD344F" w:rsidRDefault="00A66CC5" w:rsidP="005B69B7">
      <w:pPr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7"/>
          <w:sz w:val="28"/>
          <w:szCs w:val="28"/>
          <w:highlight w:val="white"/>
        </w:rPr>
        <w:t>в)</w:t>
      </w:r>
      <w:r w:rsidRPr="00FD344F">
        <w:rPr>
          <w:spacing w:val="-7"/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>наблюдательный совет, назначаемый собственником;</w:t>
      </w:r>
    </w:p>
    <w:p w:rsidR="0081463F" w:rsidRPr="00FD344F" w:rsidRDefault="00A66CC5" w:rsidP="005B69B7">
      <w:pPr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pacing w:val="-2"/>
          <w:sz w:val="28"/>
          <w:szCs w:val="28"/>
          <w:highlight w:val="white"/>
        </w:rPr>
      </w:pPr>
      <w:r w:rsidRPr="00FD344F">
        <w:rPr>
          <w:color w:val="000000" w:themeColor="text1"/>
          <w:spacing w:val="-4"/>
          <w:sz w:val="28"/>
          <w:szCs w:val="28"/>
          <w:highlight w:val="white"/>
        </w:rPr>
        <w:t>г)</w:t>
      </w:r>
      <w:r w:rsidRPr="00FD344F">
        <w:rPr>
          <w:color w:val="000000" w:themeColor="text1"/>
          <w:spacing w:val="-4"/>
          <w:sz w:val="28"/>
          <w:szCs w:val="28"/>
          <w:highlight w:val="white"/>
        </w:rPr>
        <w:tab/>
      </w:r>
      <w:r w:rsidRPr="00FD344F">
        <w:rPr>
          <w:color w:val="000000" w:themeColor="text1"/>
          <w:spacing w:val="-2"/>
          <w:sz w:val="28"/>
          <w:szCs w:val="28"/>
          <w:highlight w:val="white"/>
        </w:rPr>
        <w:t>его руководитель, назначаемый собственником имущества унитарного предприятия.</w:t>
      </w:r>
    </w:p>
    <w:p w:rsidR="0081463F" w:rsidRPr="00FD344F" w:rsidRDefault="0081463F" w:rsidP="005B69B7">
      <w:pPr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spacing w:val="-2"/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b/>
          <w:spacing w:val="-2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2"/>
          <w:sz w:val="28"/>
          <w:szCs w:val="28"/>
          <w:highlight w:val="white"/>
        </w:rPr>
        <w:t xml:space="preserve">Для каких унитарных предприятий ежегодный аудит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 xml:space="preserve">бухгалтерской </w:t>
      </w:r>
      <w:r w:rsidRPr="00FD344F">
        <w:rPr>
          <w:rFonts w:ascii="Times New Roman" w:hAnsi="Times New Roman"/>
          <w:b/>
          <w:spacing w:val="-2"/>
          <w:sz w:val="28"/>
          <w:szCs w:val="28"/>
          <w:highlight w:val="white"/>
        </w:rPr>
        <w:t>(финансовой) отчетности является обязательным?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5"/>
          <w:sz w:val="28"/>
          <w:szCs w:val="28"/>
          <w:highlight w:val="white"/>
        </w:rPr>
        <w:t xml:space="preserve">обязательной аудиторской проверке подлежат </w:t>
      </w:r>
      <w:r w:rsidRPr="00FD344F">
        <w:rPr>
          <w:color w:val="000000"/>
          <w:spacing w:val="2"/>
          <w:sz w:val="28"/>
          <w:szCs w:val="28"/>
          <w:highlight w:val="white"/>
        </w:rPr>
        <w:t>унитарные предприятия</w:t>
      </w:r>
      <w:r w:rsidRPr="00FD344F">
        <w:rPr>
          <w:color w:val="000000"/>
          <w:spacing w:val="5"/>
          <w:sz w:val="28"/>
          <w:szCs w:val="28"/>
          <w:highlight w:val="white"/>
        </w:rPr>
        <w:t xml:space="preserve">, </w:t>
      </w:r>
      <w:r w:rsidRPr="00FD344F">
        <w:rPr>
          <w:color w:val="000000"/>
          <w:spacing w:val="5"/>
          <w:sz w:val="28"/>
          <w:szCs w:val="28"/>
          <w:highlight w:val="white"/>
        </w:rPr>
        <w:br/>
        <w:t xml:space="preserve">у которых объем выручки от реализации </w:t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продукции (работ, услуг) за год превышает в 300 тыс. раз установленный законом минимальный размер </w:t>
      </w:r>
      <w:r w:rsidRPr="00FD344F">
        <w:rPr>
          <w:color w:val="000000"/>
          <w:sz w:val="28"/>
          <w:szCs w:val="28"/>
          <w:highlight w:val="white"/>
        </w:rPr>
        <w:t xml:space="preserve">оплаты труда, а сумма активов баланса на конец отчетного года превышает в 100 тыс. раз установленный </w:t>
      </w:r>
      <w:r w:rsidRPr="00FD344F">
        <w:rPr>
          <w:color w:val="000000"/>
          <w:spacing w:val="-1"/>
          <w:sz w:val="28"/>
          <w:szCs w:val="28"/>
          <w:highlight w:val="white"/>
        </w:rPr>
        <w:t>законом минимальный размер оплаты труда;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4"/>
          <w:sz w:val="28"/>
          <w:szCs w:val="28"/>
          <w:highlight w:val="white"/>
        </w:rPr>
        <w:t xml:space="preserve">обязательной аудиторской проверке, подлежат </w:t>
      </w:r>
      <w:r w:rsidRPr="00FD344F">
        <w:rPr>
          <w:color w:val="000000"/>
          <w:spacing w:val="2"/>
          <w:sz w:val="28"/>
          <w:szCs w:val="28"/>
          <w:highlight w:val="white"/>
        </w:rPr>
        <w:t>унитарные предприятия</w:t>
      </w:r>
      <w:r w:rsidRPr="00FD344F">
        <w:rPr>
          <w:color w:val="000000"/>
          <w:spacing w:val="4"/>
          <w:sz w:val="28"/>
          <w:szCs w:val="28"/>
          <w:highlight w:val="white"/>
        </w:rPr>
        <w:t xml:space="preserve">, </w:t>
      </w:r>
      <w:r w:rsidRPr="00FD344F">
        <w:rPr>
          <w:color w:val="000000"/>
          <w:spacing w:val="4"/>
          <w:sz w:val="28"/>
          <w:szCs w:val="28"/>
          <w:highlight w:val="white"/>
        </w:rPr>
        <w:br/>
        <w:t xml:space="preserve">у которых объем выручки от реализации </w:t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продукции (работ, услуг) за год превышает в 700 тыс. раз установленный законом минимальный размер </w:t>
      </w:r>
      <w:r w:rsidRPr="00FD344F">
        <w:rPr>
          <w:color w:val="000000"/>
          <w:sz w:val="28"/>
          <w:szCs w:val="28"/>
          <w:highlight w:val="white"/>
        </w:rPr>
        <w:t xml:space="preserve">оплаты труда, а сумма активов баланса на конец отчетного года превышает в 300 тыс. раз установленный </w:t>
      </w:r>
      <w:r w:rsidRPr="00FD344F">
        <w:rPr>
          <w:color w:val="000000"/>
          <w:spacing w:val="-1"/>
          <w:sz w:val="28"/>
          <w:szCs w:val="28"/>
          <w:highlight w:val="white"/>
        </w:rPr>
        <w:t>законом минимальный размер оплаты труда;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5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sz w:val="28"/>
          <w:szCs w:val="28"/>
          <w:highlight w:val="white"/>
        </w:rPr>
        <w:t>бухгалтерская отчетность унитарного предприятия подлежит обязательной ежегодной аудиторской проверке независимым аудитором в случаях, определенных собственником имущества унитарного предприятия.</w:t>
      </w:r>
    </w:p>
    <w:p w:rsidR="0081463F" w:rsidRPr="00FD344F" w:rsidRDefault="0081463F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b/>
          <w:color w:val="252525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bCs/>
          <w:color w:val="252525"/>
          <w:sz w:val="28"/>
          <w:szCs w:val="28"/>
          <w:highlight w:val="white"/>
        </w:rPr>
        <w:t>Может ли унитарное предприятие созд</w:t>
      </w:r>
      <w:r w:rsidRPr="00FD344F">
        <w:rPr>
          <w:rFonts w:ascii="Times New Roman" w:hAnsi="Times New Roman"/>
          <w:b/>
          <w:color w:val="252525"/>
          <w:sz w:val="28"/>
          <w:szCs w:val="28"/>
          <w:highlight w:val="white"/>
        </w:rPr>
        <w:t>авать филиалы и открывать представительства?</w:t>
      </w:r>
    </w:p>
    <w:p w:rsidR="0081463F" w:rsidRPr="00FD344F" w:rsidRDefault="00A66CC5" w:rsidP="005B69B7">
      <w:pPr>
        <w:tabs>
          <w:tab w:val="left" w:pos="1134"/>
        </w:tabs>
        <w:ind w:firstLine="709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 xml:space="preserve">а) </w:t>
      </w:r>
      <w:r w:rsidRPr="00FD344F">
        <w:rPr>
          <w:color w:val="000000"/>
          <w:spacing w:val="-1"/>
          <w:sz w:val="28"/>
          <w:szCs w:val="28"/>
          <w:highlight w:val="white"/>
        </w:rPr>
        <w:tab/>
        <w:t>может  создавать только филиалы;</w:t>
      </w:r>
    </w:p>
    <w:p w:rsidR="0081463F" w:rsidRPr="00FD344F" w:rsidRDefault="00A66CC5" w:rsidP="005B69B7">
      <w:pPr>
        <w:tabs>
          <w:tab w:val="left" w:pos="1134"/>
        </w:tabs>
        <w:ind w:firstLine="709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 xml:space="preserve">б) </w:t>
      </w:r>
      <w:r w:rsidRPr="00FD344F">
        <w:rPr>
          <w:color w:val="000000"/>
          <w:spacing w:val="-1"/>
          <w:sz w:val="28"/>
          <w:szCs w:val="28"/>
          <w:highlight w:val="white"/>
        </w:rPr>
        <w:tab/>
        <w:t>может по согласованию с собственником его имущества;</w:t>
      </w:r>
    </w:p>
    <w:p w:rsidR="0081463F" w:rsidRDefault="00A66CC5" w:rsidP="005B69B7">
      <w:pPr>
        <w:tabs>
          <w:tab w:val="left" w:pos="1134"/>
        </w:tabs>
        <w:ind w:firstLine="709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 xml:space="preserve">в) </w:t>
      </w:r>
      <w:r w:rsidRPr="00FD344F">
        <w:rPr>
          <w:color w:val="000000"/>
          <w:spacing w:val="-1"/>
          <w:sz w:val="28"/>
          <w:szCs w:val="28"/>
          <w:highlight w:val="white"/>
        </w:rPr>
        <w:tab/>
        <w:t>может  открывать только представительства.</w:t>
      </w:r>
    </w:p>
    <w:p w:rsidR="00132010" w:rsidRPr="00FD344F" w:rsidRDefault="00132010" w:rsidP="005B69B7">
      <w:pPr>
        <w:tabs>
          <w:tab w:val="left" w:pos="1134"/>
        </w:tabs>
        <w:ind w:firstLine="709"/>
        <w:rPr>
          <w:color w:val="000000"/>
          <w:spacing w:val="-1"/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278"/>
          <w:tab w:val="left" w:pos="1134"/>
        </w:tabs>
        <w:ind w:left="0" w:firstLine="709"/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>Чем отличается унитарное предприятие от других коммерческих организаций?</w:t>
      </w:r>
    </w:p>
    <w:p w:rsidR="0081463F" w:rsidRPr="00FD344F" w:rsidRDefault="00A66CC5" w:rsidP="005B69B7">
      <w:pPr>
        <w:shd w:val="clear" w:color="auto" w:fill="FFFFFF"/>
        <w:tabs>
          <w:tab w:val="left" w:pos="365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lastRenderedPageBreak/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 xml:space="preserve">унитарные предприятия создаются и действуют только на основе государственной или муниципальной собственности, их учредителями может выступать соответственно только </w:t>
      </w:r>
      <w:r w:rsidRPr="00FD344F">
        <w:rPr>
          <w:color w:val="000000"/>
          <w:sz w:val="28"/>
          <w:szCs w:val="28"/>
          <w:highlight w:val="white"/>
        </w:rPr>
        <w:t xml:space="preserve">государство или муниципальное образование; государство, передавая имущество унитарному </w:t>
      </w:r>
      <w:r w:rsidRPr="00FD344F">
        <w:rPr>
          <w:color w:val="000000"/>
          <w:spacing w:val="-1"/>
          <w:sz w:val="28"/>
          <w:szCs w:val="28"/>
          <w:highlight w:val="white"/>
        </w:rPr>
        <w:t>предприятию, утрачивает права на это имущество: по своим обязательствам унитарное предприятие отвечает всем принадлежащим ему имуществом;</w:t>
      </w:r>
    </w:p>
    <w:p w:rsidR="0081463F" w:rsidRPr="00FD344F" w:rsidRDefault="00A66CC5" w:rsidP="005B69B7">
      <w:pPr>
        <w:shd w:val="clear" w:color="auto" w:fill="FFFFFF"/>
        <w:tabs>
          <w:tab w:val="left" w:pos="365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  <w:t xml:space="preserve">унитарные предприятия создаются и действуют на основе только государственной или </w:t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муниципальной собственности, их учредителями может выступать соответственно только </w:t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государство (субъект Федерации) </w:t>
      </w:r>
      <w:r w:rsidR="00B517E8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или муниципальное образование; при этом собственник имущества не утрачивает прав на это имущество; по своим обязательствам унитарное предприятие отвечает всем </w:t>
      </w:r>
      <w:r w:rsidRPr="00FD344F">
        <w:rPr>
          <w:color w:val="000000"/>
          <w:spacing w:val="-1"/>
          <w:sz w:val="28"/>
          <w:szCs w:val="28"/>
          <w:highlight w:val="white"/>
        </w:rPr>
        <w:t>принадлежащим ему имуществом.</w:t>
      </w:r>
    </w:p>
    <w:p w:rsidR="0081463F" w:rsidRPr="00FD344F" w:rsidRDefault="0081463F" w:rsidP="005B69B7">
      <w:pPr>
        <w:shd w:val="clear" w:color="auto" w:fill="FFFFFF"/>
        <w:tabs>
          <w:tab w:val="left" w:pos="365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672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4"/>
          <w:sz w:val="28"/>
          <w:szCs w:val="28"/>
          <w:highlight w:val="white"/>
        </w:rPr>
        <w:t xml:space="preserve">Кто утверждает показатели экономической эффективности деятельности  </w:t>
      </w: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>унитарных предприятий и контролирует их выполнение:</w:t>
      </w:r>
    </w:p>
    <w:p w:rsidR="0081463F" w:rsidRPr="00FD344F" w:rsidRDefault="00A66CC5" w:rsidP="005B69B7">
      <w:pPr>
        <w:shd w:val="clear" w:color="auto" w:fill="FFFFFF"/>
        <w:tabs>
          <w:tab w:val="left" w:pos="42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Федеральное агентство по управлению государственным имуществом;</w:t>
      </w:r>
    </w:p>
    <w:p w:rsidR="0081463F" w:rsidRPr="00FD344F" w:rsidRDefault="00A66CC5" w:rsidP="005B69B7">
      <w:pPr>
        <w:shd w:val="clear" w:color="auto" w:fill="FFFFFF"/>
        <w:tabs>
          <w:tab w:val="left" w:pos="422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bCs/>
          <w:color w:val="000000"/>
          <w:spacing w:val="6"/>
          <w:sz w:val="28"/>
          <w:szCs w:val="28"/>
          <w:highlight w:val="white"/>
        </w:rPr>
        <w:t>б)</w:t>
      </w:r>
      <w:r w:rsidRPr="00FD344F">
        <w:rPr>
          <w:bCs/>
          <w:color w:val="000000"/>
          <w:sz w:val="28"/>
          <w:szCs w:val="28"/>
          <w:highlight w:val="white"/>
        </w:rPr>
        <w:tab/>
        <w:t xml:space="preserve">для </w:t>
      </w:r>
      <w:r w:rsidRPr="00FD344F">
        <w:rPr>
          <w:color w:val="000000"/>
          <w:sz w:val="28"/>
          <w:szCs w:val="28"/>
          <w:highlight w:val="white"/>
        </w:rPr>
        <w:t xml:space="preserve">унитарных предприятий ежегодно показатели экономической эффективности деятельности утверждают федеральные </w:t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органы исполнительной власти, на которые возложены координация и регулирование деятельности </w:t>
      </w:r>
      <w:r w:rsidR="00B517E8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в </w:t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соответствующих отраслях или сферах управления в составе программ деятельности </w:t>
      </w:r>
      <w:r w:rsidRPr="00FD344F">
        <w:rPr>
          <w:color w:val="000000"/>
          <w:spacing w:val="-2"/>
          <w:sz w:val="28"/>
          <w:szCs w:val="28"/>
          <w:highlight w:val="white"/>
        </w:rPr>
        <w:t>подведомственных  унитарных предприятий;</w:t>
      </w:r>
    </w:p>
    <w:p w:rsidR="0081463F" w:rsidRPr="00FD344F" w:rsidRDefault="00A66CC5" w:rsidP="005B69B7">
      <w:pPr>
        <w:shd w:val="clear" w:color="auto" w:fill="FFFFFF"/>
        <w:tabs>
          <w:tab w:val="left" w:pos="42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3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="005B69B7">
        <w:rPr>
          <w:color w:val="000000"/>
          <w:sz w:val="28"/>
          <w:szCs w:val="28"/>
          <w:highlight w:val="white"/>
        </w:rPr>
        <w:t>г</w:t>
      </w:r>
      <w:r w:rsidRPr="00FD344F">
        <w:rPr>
          <w:color w:val="000000"/>
          <w:spacing w:val="-2"/>
          <w:sz w:val="28"/>
          <w:szCs w:val="28"/>
          <w:highlight w:val="white"/>
        </w:rPr>
        <w:t>лава исполнительной власти субъекта Российской Федерации;</w:t>
      </w:r>
    </w:p>
    <w:p w:rsidR="0081463F" w:rsidRPr="00FD344F" w:rsidRDefault="00A66CC5" w:rsidP="005B69B7">
      <w:pPr>
        <w:shd w:val="clear" w:color="auto" w:fill="FFFFFF"/>
        <w:tabs>
          <w:tab w:val="left" w:pos="422"/>
          <w:tab w:val="left" w:pos="1134"/>
        </w:tabs>
        <w:ind w:firstLine="709"/>
        <w:jc w:val="both"/>
        <w:rPr>
          <w:sz w:val="28"/>
          <w:szCs w:val="28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г)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собственник имущества унитарного предприятия.</w:t>
      </w:r>
    </w:p>
    <w:p w:rsidR="0081463F" w:rsidRPr="00FD344F" w:rsidRDefault="0081463F" w:rsidP="005B69B7">
      <w:pPr>
        <w:shd w:val="clear" w:color="auto" w:fill="FFFFFF"/>
        <w:tabs>
          <w:tab w:val="left" w:pos="42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514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</w:rPr>
        <w:t>Правоспособность юридического лица возникает:</w:t>
      </w:r>
    </w:p>
    <w:p w:rsidR="0081463F" w:rsidRPr="00FD344F" w:rsidRDefault="00A66CC5" w:rsidP="005B69B7">
      <w:pPr>
        <w:shd w:val="clear" w:color="auto" w:fill="FFFFFF"/>
        <w:tabs>
          <w:tab w:val="left" w:pos="403"/>
          <w:tab w:val="left" w:pos="1134"/>
        </w:tabs>
        <w:ind w:firstLine="709"/>
        <w:jc w:val="both"/>
        <w:rPr>
          <w:sz w:val="28"/>
          <w:szCs w:val="28"/>
        </w:rPr>
      </w:pPr>
      <w:r w:rsidRPr="00FD344F">
        <w:rPr>
          <w:color w:val="000000"/>
          <w:spacing w:val="-1"/>
          <w:sz w:val="28"/>
          <w:szCs w:val="28"/>
        </w:rPr>
        <w:t>а)</w:t>
      </w:r>
      <w:r w:rsidRPr="00FD344F">
        <w:rPr>
          <w:color w:val="000000"/>
          <w:sz w:val="28"/>
          <w:szCs w:val="28"/>
        </w:rPr>
        <w:tab/>
      </w:r>
      <w:r w:rsidRPr="00FD344F">
        <w:rPr>
          <w:color w:val="000000"/>
          <w:spacing w:val="-2"/>
          <w:sz w:val="28"/>
          <w:szCs w:val="28"/>
        </w:rPr>
        <w:t>в момент подписания учредительного договора;</w:t>
      </w:r>
    </w:p>
    <w:p w:rsidR="0081463F" w:rsidRPr="00FD344F" w:rsidRDefault="00A66CC5" w:rsidP="005B69B7">
      <w:pPr>
        <w:shd w:val="clear" w:color="auto" w:fill="FFFFFF"/>
        <w:tabs>
          <w:tab w:val="left" w:pos="403"/>
          <w:tab w:val="left" w:pos="1134"/>
        </w:tabs>
        <w:ind w:firstLine="709"/>
        <w:jc w:val="both"/>
        <w:rPr>
          <w:sz w:val="28"/>
          <w:szCs w:val="28"/>
        </w:rPr>
      </w:pPr>
      <w:r w:rsidRPr="00FD344F">
        <w:rPr>
          <w:color w:val="000000"/>
          <w:spacing w:val="1"/>
          <w:sz w:val="28"/>
          <w:szCs w:val="28"/>
        </w:rPr>
        <w:t>б)</w:t>
      </w:r>
      <w:r w:rsidRPr="00FD344F">
        <w:rPr>
          <w:color w:val="000000"/>
          <w:sz w:val="28"/>
          <w:szCs w:val="28"/>
        </w:rPr>
        <w:tab/>
      </w:r>
      <w:r w:rsidRPr="00FD344F">
        <w:rPr>
          <w:color w:val="000000"/>
          <w:spacing w:val="1"/>
          <w:sz w:val="28"/>
          <w:szCs w:val="28"/>
        </w:rPr>
        <w:t xml:space="preserve">в момент его создания: юридическое лицо считается созданным </w:t>
      </w:r>
      <w:r w:rsidRPr="00FD344F">
        <w:rPr>
          <w:color w:val="000000"/>
          <w:spacing w:val="6"/>
          <w:sz w:val="28"/>
          <w:szCs w:val="28"/>
        </w:rPr>
        <w:t xml:space="preserve">со дня внесения соответствующей записи в единый государственный реестр </w:t>
      </w:r>
      <w:r w:rsidRPr="00FD344F">
        <w:rPr>
          <w:color w:val="000000"/>
          <w:spacing w:val="-2"/>
          <w:sz w:val="28"/>
          <w:szCs w:val="28"/>
        </w:rPr>
        <w:t>юридических лиц;</w:t>
      </w:r>
    </w:p>
    <w:p w:rsidR="0081463F" w:rsidRPr="00FD344F" w:rsidRDefault="00A66CC5" w:rsidP="005B69B7">
      <w:pPr>
        <w:shd w:val="clear" w:color="auto" w:fill="FFFFFF"/>
        <w:tabs>
          <w:tab w:val="left" w:pos="403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FD344F">
        <w:rPr>
          <w:color w:val="000000"/>
          <w:spacing w:val="-2"/>
          <w:sz w:val="28"/>
          <w:szCs w:val="28"/>
        </w:rPr>
        <w:t>в)</w:t>
      </w:r>
      <w:r w:rsidRPr="00FD344F">
        <w:rPr>
          <w:color w:val="000000"/>
          <w:sz w:val="28"/>
          <w:szCs w:val="28"/>
        </w:rPr>
        <w:tab/>
      </w:r>
      <w:r w:rsidRPr="00FD344F">
        <w:rPr>
          <w:color w:val="000000"/>
          <w:spacing w:val="-2"/>
          <w:sz w:val="28"/>
          <w:szCs w:val="28"/>
        </w:rPr>
        <w:t>в момент утверждения его устава.</w:t>
      </w:r>
    </w:p>
    <w:p w:rsidR="0081463F" w:rsidRPr="00FD344F" w:rsidRDefault="0081463F" w:rsidP="005B69B7">
      <w:pPr>
        <w:shd w:val="clear" w:color="auto" w:fill="FFFFFF"/>
        <w:tabs>
          <w:tab w:val="left" w:pos="403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70"/>
          <w:tab w:val="left" w:pos="1134"/>
        </w:tabs>
        <w:ind w:left="0" w:right="2" w:firstLine="709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FD344F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Минимальный размер уставного фонда государственного унитарного предприятия, основанного на праве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</w:rPr>
        <w:t>хозяйственного ведения, не может быть менее:</w:t>
      </w:r>
    </w:p>
    <w:p w:rsidR="0081463F" w:rsidRPr="00FD344F" w:rsidRDefault="00A66CC5" w:rsidP="005B69B7">
      <w:pPr>
        <w:shd w:val="clear" w:color="auto" w:fill="FFFFFF"/>
        <w:tabs>
          <w:tab w:val="left" w:pos="398"/>
          <w:tab w:val="left" w:pos="1134"/>
        </w:tabs>
        <w:ind w:firstLine="709"/>
        <w:jc w:val="both"/>
        <w:rPr>
          <w:sz w:val="28"/>
          <w:szCs w:val="28"/>
        </w:rPr>
      </w:pPr>
      <w:r w:rsidRPr="00FD344F">
        <w:rPr>
          <w:color w:val="000000"/>
          <w:spacing w:val="3"/>
          <w:sz w:val="28"/>
          <w:szCs w:val="28"/>
        </w:rPr>
        <w:t>а)</w:t>
      </w:r>
      <w:r w:rsidRPr="00FD344F">
        <w:rPr>
          <w:color w:val="000000"/>
          <w:sz w:val="28"/>
          <w:szCs w:val="28"/>
        </w:rPr>
        <w:tab/>
      </w:r>
      <w:r w:rsidRPr="00FD344F">
        <w:rPr>
          <w:color w:val="000000"/>
          <w:spacing w:val="-2"/>
          <w:sz w:val="28"/>
          <w:szCs w:val="28"/>
        </w:rPr>
        <w:t>10000 минимальных размеров оплаты труда;</w:t>
      </w:r>
    </w:p>
    <w:p w:rsidR="0081463F" w:rsidRPr="00FD344F" w:rsidRDefault="00A66CC5" w:rsidP="005B69B7">
      <w:pPr>
        <w:shd w:val="clear" w:color="auto" w:fill="FFFFFF"/>
        <w:tabs>
          <w:tab w:val="left" w:pos="398"/>
          <w:tab w:val="left" w:pos="1134"/>
        </w:tabs>
        <w:ind w:firstLine="709"/>
        <w:jc w:val="both"/>
        <w:rPr>
          <w:sz w:val="28"/>
          <w:szCs w:val="28"/>
        </w:rPr>
      </w:pPr>
      <w:r w:rsidRPr="00FD344F">
        <w:rPr>
          <w:color w:val="000000"/>
          <w:spacing w:val="8"/>
          <w:sz w:val="28"/>
          <w:szCs w:val="28"/>
        </w:rPr>
        <w:t>б)</w:t>
      </w:r>
      <w:r w:rsidRPr="00FD344F">
        <w:rPr>
          <w:color w:val="000000"/>
          <w:sz w:val="28"/>
          <w:szCs w:val="28"/>
        </w:rPr>
        <w:tab/>
      </w:r>
      <w:r w:rsidRPr="00FD344F">
        <w:rPr>
          <w:color w:val="000000"/>
          <w:spacing w:val="-2"/>
          <w:sz w:val="28"/>
          <w:szCs w:val="28"/>
        </w:rPr>
        <w:t>100 тысяч рублей;</w:t>
      </w:r>
    </w:p>
    <w:p w:rsidR="0081463F" w:rsidRPr="00FD344F" w:rsidRDefault="00A66CC5" w:rsidP="005B69B7">
      <w:pPr>
        <w:shd w:val="clear" w:color="auto" w:fill="FFFFFF"/>
        <w:tabs>
          <w:tab w:val="left" w:pos="398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pacing w:val="-2"/>
          <w:sz w:val="28"/>
          <w:szCs w:val="28"/>
        </w:rPr>
        <w:t>в)</w:t>
      </w:r>
      <w:r w:rsidRPr="00FD344F">
        <w:rPr>
          <w:color w:val="000000"/>
          <w:sz w:val="28"/>
          <w:szCs w:val="28"/>
        </w:rPr>
        <w:tab/>
        <w:t>500 тысяч рублей.</w:t>
      </w:r>
    </w:p>
    <w:p w:rsidR="0081463F" w:rsidRPr="00FD344F" w:rsidRDefault="0081463F" w:rsidP="005B69B7">
      <w:pPr>
        <w:shd w:val="clear" w:color="auto" w:fill="FFFFFF"/>
        <w:tabs>
          <w:tab w:val="left" w:pos="398"/>
          <w:tab w:val="left" w:pos="1134"/>
        </w:tabs>
        <w:ind w:firstLine="709"/>
        <w:jc w:val="both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  <w:highlight w:val="white"/>
          <w:shd w:val="clear" w:color="auto" w:fill="FFFFFF"/>
        </w:rPr>
        <w:t>Может ли имущество унитарного предприятия быть разделено по вкладам (долям, паям):</w:t>
      </w:r>
    </w:p>
    <w:p w:rsidR="00F7231A" w:rsidRPr="00F7231A" w:rsidRDefault="00A66CC5" w:rsidP="005B69B7">
      <w:pPr>
        <w:pStyle w:val="afc"/>
        <w:numPr>
          <w:ilvl w:val="0"/>
          <w:numId w:val="20"/>
        </w:numPr>
        <w:tabs>
          <w:tab w:val="left" w:pos="709"/>
          <w:tab w:val="left" w:pos="1134"/>
        </w:tabs>
        <w:ind w:left="0" w:firstLine="709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2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да, может;</w:t>
      </w:r>
    </w:p>
    <w:p w:rsidR="00F7231A" w:rsidRPr="00F7231A" w:rsidRDefault="00A66CC5" w:rsidP="005B69B7">
      <w:pPr>
        <w:pStyle w:val="afc"/>
        <w:numPr>
          <w:ilvl w:val="0"/>
          <w:numId w:val="20"/>
        </w:numPr>
        <w:tabs>
          <w:tab w:val="left" w:pos="709"/>
          <w:tab w:val="left" w:pos="1134"/>
        </w:tabs>
        <w:ind w:left="0" w:firstLine="709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2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может, но частично;</w:t>
      </w:r>
    </w:p>
    <w:p w:rsidR="0081463F" w:rsidRPr="00F7231A" w:rsidRDefault="00A66CC5" w:rsidP="005B69B7">
      <w:pPr>
        <w:pStyle w:val="afc"/>
        <w:numPr>
          <w:ilvl w:val="0"/>
          <w:numId w:val="20"/>
        </w:numPr>
        <w:tabs>
          <w:tab w:val="left" w:pos="709"/>
          <w:tab w:val="left" w:pos="1134"/>
        </w:tabs>
        <w:ind w:left="0" w:firstLine="709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2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имущество унитарного предприятия является неделимым.</w:t>
      </w:r>
    </w:p>
    <w:p w:rsidR="0081463F" w:rsidRDefault="0081463F" w:rsidP="005B69B7">
      <w:pPr>
        <w:tabs>
          <w:tab w:val="left" w:pos="1134"/>
        </w:tabs>
        <w:ind w:firstLine="709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right="38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 xml:space="preserve">Реорганизация унитарного предприятия (слияние, присоединение, разделение, выделение, </w:t>
      </w:r>
      <w:r w:rsidRPr="00FD344F">
        <w:rPr>
          <w:rFonts w:ascii="Times New Roman" w:hAnsi="Times New Roman"/>
          <w:b/>
          <w:color w:val="000000"/>
          <w:sz w:val="28"/>
          <w:szCs w:val="28"/>
          <w:highlight w:val="white"/>
        </w:rPr>
        <w:t>преобразование) может быть осуществлена:</w:t>
      </w:r>
    </w:p>
    <w:p w:rsidR="0081463F" w:rsidRPr="00FD344F" w:rsidRDefault="00A66CC5" w:rsidP="005B69B7">
      <w:pPr>
        <w:shd w:val="clear" w:color="auto" w:fill="FFFFFF"/>
        <w:tabs>
          <w:tab w:val="left" w:pos="37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lastRenderedPageBreak/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по решению его учредителей (участников);</w:t>
      </w:r>
    </w:p>
    <w:p w:rsidR="0081463F" w:rsidRPr="00FD344F" w:rsidRDefault="00A66CC5" w:rsidP="005B69B7">
      <w:pPr>
        <w:shd w:val="clear" w:color="auto" w:fill="FFFFFF"/>
        <w:tabs>
          <w:tab w:val="left" w:pos="37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1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по решению органа юридического лица, уполномоченного </w:t>
      </w:r>
      <w:r w:rsidRPr="00FD344F">
        <w:rPr>
          <w:color w:val="000000"/>
          <w:spacing w:val="-2"/>
          <w:sz w:val="28"/>
          <w:szCs w:val="28"/>
          <w:highlight w:val="white"/>
        </w:rPr>
        <w:br/>
        <w:t>на то учредительными документами;</w:t>
      </w:r>
    </w:p>
    <w:p w:rsidR="0081463F" w:rsidRPr="00FD344F" w:rsidRDefault="00A66CC5" w:rsidP="005B69B7">
      <w:pPr>
        <w:shd w:val="clear" w:color="auto" w:fill="FFFFFF"/>
        <w:tabs>
          <w:tab w:val="left" w:pos="374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7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2"/>
          <w:sz w:val="28"/>
          <w:szCs w:val="28"/>
          <w:highlight w:val="white"/>
        </w:rPr>
        <w:t xml:space="preserve">по решению собственника его имущества в порядке, предусмотренном Гражданским кодексом Российской Федерации, Федеральным законом </w:t>
      </w:r>
      <w:r w:rsidRPr="00FD344F">
        <w:rPr>
          <w:color w:val="000000"/>
          <w:spacing w:val="2"/>
          <w:sz w:val="28"/>
          <w:szCs w:val="28"/>
          <w:highlight w:val="white"/>
        </w:rPr>
        <w:br/>
        <w:t xml:space="preserve">от 14.11.2002 № 161-ФЗ «О государственных и муниципальных унитарных </w:t>
      </w:r>
      <w:r w:rsidRPr="00FD344F">
        <w:rPr>
          <w:color w:val="000000"/>
          <w:spacing w:val="-1"/>
          <w:sz w:val="28"/>
          <w:szCs w:val="28"/>
          <w:highlight w:val="white"/>
        </w:rPr>
        <w:t>предприятиях», иными федеральными законами.</w:t>
      </w:r>
    </w:p>
    <w:p w:rsidR="0081463F" w:rsidRPr="00FD344F" w:rsidRDefault="0081463F" w:rsidP="005B69B7">
      <w:pPr>
        <w:shd w:val="clear" w:color="auto" w:fill="FFFFFF"/>
        <w:tabs>
          <w:tab w:val="left" w:pos="374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70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Может ли быть назначен внешний управляющий для осуществления реорганизации унитарного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предприятия?</w:t>
      </w:r>
    </w:p>
    <w:p w:rsidR="0081463F" w:rsidRPr="00FD344F" w:rsidRDefault="00A66CC5" w:rsidP="005B69B7">
      <w:pPr>
        <w:shd w:val="clear" w:color="auto" w:fill="FFFFFF"/>
        <w:tabs>
          <w:tab w:val="left" w:pos="374"/>
          <w:tab w:val="left" w:pos="1134"/>
        </w:tabs>
        <w:ind w:firstLine="709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  <w:t>не может;</w:t>
      </w:r>
      <w:r w:rsidRPr="00FD344F">
        <w:rPr>
          <w:color w:val="000000"/>
          <w:spacing w:val="-1"/>
          <w:sz w:val="28"/>
          <w:szCs w:val="28"/>
          <w:highlight w:val="white"/>
        </w:rPr>
        <w:t xml:space="preserve"> </w:t>
      </w:r>
    </w:p>
    <w:p w:rsidR="0081463F" w:rsidRPr="00FD344F" w:rsidRDefault="00A66CC5" w:rsidP="005B69B7">
      <w:pPr>
        <w:shd w:val="clear" w:color="auto" w:fill="FFFFFF"/>
        <w:tabs>
          <w:tab w:val="left" w:pos="326"/>
          <w:tab w:val="left" w:pos="1134"/>
        </w:tabs>
        <w:ind w:right="2"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может только по решению суда в случаях, установленных Гражданским кодексом Российской Федерации;</w:t>
      </w:r>
    </w:p>
    <w:p w:rsidR="0081463F" w:rsidRPr="00FD344F" w:rsidRDefault="00A66CC5" w:rsidP="005B69B7">
      <w:pPr>
        <w:shd w:val="clear" w:color="auto" w:fill="FFFFFF"/>
        <w:tabs>
          <w:tab w:val="left" w:pos="326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pacing w:val="-5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может по иску государственного органа, принявшего решение </w:t>
      </w:r>
      <w:r w:rsidRPr="00FD344F">
        <w:rPr>
          <w:color w:val="000000"/>
          <w:spacing w:val="-2"/>
          <w:sz w:val="28"/>
          <w:szCs w:val="28"/>
          <w:highlight w:val="white"/>
        </w:rPr>
        <w:br/>
        <w:t xml:space="preserve">о реорганизации юридического лица в форме разделения или выделения </w:t>
      </w:r>
      <w:r w:rsidR="00B517E8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>из его состава одного или нескольких юридических лиц.</w:t>
      </w:r>
    </w:p>
    <w:p w:rsidR="0081463F" w:rsidRPr="00FD344F" w:rsidRDefault="0081463F" w:rsidP="005B69B7">
      <w:pPr>
        <w:shd w:val="clear" w:color="auto" w:fill="FFFFFF"/>
        <w:tabs>
          <w:tab w:val="left" w:pos="32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90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  <w:highlight w:val="white"/>
        </w:rPr>
        <w:tab/>
      </w:r>
      <w:r w:rsidRPr="00FD344F">
        <w:rPr>
          <w:rFonts w:ascii="Times New Roman" w:hAnsi="Times New Roman"/>
          <w:b/>
          <w:color w:val="000000"/>
          <w:spacing w:val="2"/>
          <w:sz w:val="28"/>
          <w:szCs w:val="28"/>
          <w:highlight w:val="white"/>
        </w:rPr>
        <w:t xml:space="preserve">При слиянии унитарных предприятий права и обязанности каждого из них переходят к вновь </w:t>
      </w: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 xml:space="preserve">возникшему унитарному предприятию </w:t>
      </w:r>
      <w:r w:rsidR="00B517E8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br/>
      </w: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>в соответствии:</w:t>
      </w:r>
    </w:p>
    <w:p w:rsidR="0081463F" w:rsidRPr="00FD344F" w:rsidRDefault="00A66CC5" w:rsidP="005B69B7">
      <w:pPr>
        <w:shd w:val="clear" w:color="auto" w:fill="FFFFFF"/>
        <w:tabs>
          <w:tab w:val="left" w:pos="307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с передаточным актом;</w:t>
      </w:r>
    </w:p>
    <w:p w:rsidR="0081463F" w:rsidRPr="00FD344F" w:rsidRDefault="00A66CC5" w:rsidP="005B69B7">
      <w:pPr>
        <w:shd w:val="clear" w:color="auto" w:fill="FFFFFF"/>
        <w:tabs>
          <w:tab w:val="left" w:pos="307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2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с разделительным балансом;</w:t>
      </w:r>
    </w:p>
    <w:p w:rsidR="0081463F" w:rsidRPr="00FD344F" w:rsidRDefault="00A66CC5" w:rsidP="005B69B7">
      <w:pPr>
        <w:shd w:val="clear" w:color="auto" w:fill="FFFFFF"/>
        <w:tabs>
          <w:tab w:val="left" w:pos="307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3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с передаточным актом и разделительным балансом.</w:t>
      </w:r>
    </w:p>
    <w:p w:rsidR="0081463F" w:rsidRPr="00FD344F" w:rsidRDefault="0081463F" w:rsidP="005B69B7">
      <w:pPr>
        <w:shd w:val="clear" w:color="auto" w:fill="FFFFFF"/>
        <w:tabs>
          <w:tab w:val="left" w:pos="307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37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  <w:highlight w:val="white"/>
        </w:rPr>
        <w:tab/>
        <w:t xml:space="preserve">При разделении унитарного предприятия его права и обязанности переходят к вновь созданным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унитарным предприятиям в соответствии:</w:t>
      </w:r>
    </w:p>
    <w:p w:rsidR="0081463F" w:rsidRPr="00FD344F" w:rsidRDefault="00A66CC5" w:rsidP="005B69B7">
      <w:pPr>
        <w:shd w:val="clear" w:color="auto" w:fill="FFFFFF"/>
        <w:tabs>
          <w:tab w:val="left" w:pos="293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с передаточным актом;</w:t>
      </w:r>
    </w:p>
    <w:p w:rsidR="0081463F" w:rsidRPr="00FD344F" w:rsidRDefault="00A66CC5" w:rsidP="005B69B7">
      <w:pPr>
        <w:shd w:val="clear" w:color="auto" w:fill="FFFFFF"/>
        <w:tabs>
          <w:tab w:val="left" w:pos="293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с разделительным балансом;</w:t>
      </w:r>
    </w:p>
    <w:p w:rsidR="0081463F" w:rsidRPr="00FD344F" w:rsidRDefault="00A66CC5" w:rsidP="005B69B7">
      <w:pPr>
        <w:shd w:val="clear" w:color="auto" w:fill="FFFFFF"/>
        <w:tabs>
          <w:tab w:val="left" w:pos="293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5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с передаточным актом и разделительным балансом.</w:t>
      </w:r>
    </w:p>
    <w:p w:rsidR="0081463F" w:rsidRPr="00FD344F" w:rsidRDefault="0081463F" w:rsidP="005B69B7">
      <w:pPr>
        <w:shd w:val="clear" w:color="auto" w:fill="FFFFFF"/>
        <w:tabs>
          <w:tab w:val="left" w:pos="293"/>
          <w:tab w:val="left" w:pos="1134"/>
        </w:tabs>
        <w:ind w:firstLine="709"/>
        <w:jc w:val="both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370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Передаточный акт и разделительный баланс должны содержать положения о правопреемстве:</w:t>
      </w:r>
    </w:p>
    <w:p w:rsidR="0081463F" w:rsidRPr="00FD344F" w:rsidRDefault="00A66CC5" w:rsidP="005B69B7">
      <w:pPr>
        <w:shd w:val="clear" w:color="auto" w:fill="FFFFFF"/>
        <w:tabs>
          <w:tab w:val="left" w:pos="27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по всем обязательствам реорганизованного юридического лица </w:t>
      </w:r>
      <w:r w:rsidR="00B517E8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в отношении всех его кредиторов и </w:t>
      </w:r>
      <w:r w:rsidRPr="00FD344F">
        <w:rPr>
          <w:color w:val="000000"/>
          <w:spacing w:val="-1"/>
          <w:sz w:val="28"/>
          <w:szCs w:val="28"/>
          <w:highlight w:val="white"/>
        </w:rPr>
        <w:t>должников, включая обязательства, оспариваемые сторонами;</w:t>
      </w:r>
    </w:p>
    <w:p w:rsidR="0081463F" w:rsidRPr="00FD344F" w:rsidRDefault="00A66CC5" w:rsidP="005B69B7">
      <w:pPr>
        <w:shd w:val="clear" w:color="auto" w:fill="FFFFFF"/>
        <w:tabs>
          <w:tab w:val="left" w:pos="27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5"/>
          <w:sz w:val="28"/>
          <w:szCs w:val="28"/>
          <w:highlight w:val="white"/>
        </w:rPr>
        <w:t xml:space="preserve">только по всем обязательствам реорганизованного юридического лица </w:t>
      </w:r>
      <w:r w:rsidRPr="00FD344F">
        <w:rPr>
          <w:color w:val="000000"/>
          <w:spacing w:val="5"/>
          <w:sz w:val="28"/>
          <w:szCs w:val="28"/>
          <w:highlight w:val="white"/>
        </w:rPr>
        <w:br/>
        <w:t xml:space="preserve">в отношении всех его </w:t>
      </w:r>
      <w:r w:rsidRPr="00FD344F">
        <w:rPr>
          <w:color w:val="000000"/>
          <w:spacing w:val="-2"/>
          <w:sz w:val="28"/>
          <w:szCs w:val="28"/>
          <w:highlight w:val="white"/>
        </w:rPr>
        <w:t>кредиторов;</w:t>
      </w:r>
    </w:p>
    <w:p w:rsidR="0081463F" w:rsidRPr="00FD344F" w:rsidRDefault="00A66CC5" w:rsidP="005B69B7">
      <w:pPr>
        <w:shd w:val="clear" w:color="auto" w:fill="FFFFFF"/>
        <w:tabs>
          <w:tab w:val="left" w:pos="274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5"/>
          <w:sz w:val="28"/>
          <w:szCs w:val="28"/>
          <w:highlight w:val="white"/>
        </w:rPr>
        <w:t xml:space="preserve">только по всем обязательствам реорганизованного юридического лица </w:t>
      </w:r>
      <w:r w:rsidRPr="00FD344F">
        <w:rPr>
          <w:color w:val="000000"/>
          <w:spacing w:val="5"/>
          <w:sz w:val="28"/>
          <w:szCs w:val="28"/>
          <w:highlight w:val="white"/>
        </w:rPr>
        <w:br/>
        <w:t xml:space="preserve">в отношении всех его </w:t>
      </w:r>
      <w:r w:rsidRPr="00FD344F">
        <w:rPr>
          <w:color w:val="000000"/>
          <w:spacing w:val="-1"/>
          <w:sz w:val="28"/>
          <w:szCs w:val="28"/>
          <w:highlight w:val="white"/>
        </w:rPr>
        <w:t>должников.</w:t>
      </w:r>
    </w:p>
    <w:p w:rsidR="0081463F" w:rsidRPr="00FD344F" w:rsidRDefault="0081463F" w:rsidP="005B69B7">
      <w:pPr>
        <w:shd w:val="clear" w:color="auto" w:fill="FFFFFF"/>
        <w:tabs>
          <w:tab w:val="left" w:pos="274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682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pacing w:val="-2"/>
          <w:sz w:val="28"/>
          <w:szCs w:val="28"/>
          <w:highlight w:val="white"/>
        </w:rPr>
        <w:t xml:space="preserve">Решение о создании, реорганизации в форме разделения, выделения </w:t>
      </w:r>
      <w:r w:rsidRPr="00FD344F">
        <w:rPr>
          <w:rFonts w:ascii="Times New Roman" w:hAnsi="Times New Roman"/>
          <w:b/>
          <w:spacing w:val="-1"/>
          <w:sz w:val="28"/>
          <w:szCs w:val="28"/>
          <w:highlight w:val="white"/>
        </w:rPr>
        <w:t xml:space="preserve">унитарных предприятий, основанных на праве хозяйственного ведения, </w:t>
      </w:r>
      <w:r w:rsidRPr="00FD344F">
        <w:rPr>
          <w:rFonts w:ascii="Times New Roman" w:hAnsi="Times New Roman"/>
          <w:b/>
          <w:spacing w:val="-1"/>
          <w:sz w:val="28"/>
          <w:szCs w:val="28"/>
          <w:highlight w:val="white"/>
        </w:rPr>
        <w:br/>
        <w:t xml:space="preserve">и </w:t>
      </w:r>
      <w:r w:rsidRPr="00FD344F">
        <w:rPr>
          <w:rFonts w:ascii="Times New Roman" w:hAnsi="Times New Roman"/>
          <w:b/>
          <w:spacing w:val="7"/>
          <w:sz w:val="28"/>
          <w:szCs w:val="28"/>
          <w:highlight w:val="white"/>
        </w:rPr>
        <w:t xml:space="preserve">преобразования их в федеральные государственные учреждения, а также </w:t>
      </w:r>
      <w:r w:rsidRPr="00FD344F">
        <w:rPr>
          <w:rFonts w:ascii="Times New Roman" w:hAnsi="Times New Roman"/>
          <w:b/>
          <w:spacing w:val="7"/>
          <w:sz w:val="28"/>
          <w:szCs w:val="28"/>
          <w:highlight w:val="white"/>
        </w:rPr>
        <w:br/>
        <w:t xml:space="preserve">об изменении вида </w:t>
      </w:r>
      <w:r w:rsidRPr="00FD344F">
        <w:rPr>
          <w:rFonts w:ascii="Times New Roman" w:hAnsi="Times New Roman"/>
          <w:b/>
          <w:spacing w:val="-2"/>
          <w:sz w:val="28"/>
          <w:szCs w:val="28"/>
          <w:highlight w:val="white"/>
        </w:rPr>
        <w:t>указанных предприятий на федеральные казенные предприятия принимается:</w:t>
      </w:r>
    </w:p>
    <w:p w:rsidR="0081463F" w:rsidRPr="00FD344F" w:rsidRDefault="00A66CC5" w:rsidP="005B69B7">
      <w:pPr>
        <w:shd w:val="clear" w:color="auto" w:fill="FFFFFF"/>
        <w:tabs>
          <w:tab w:val="left" w:pos="49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4"/>
          <w:sz w:val="28"/>
          <w:szCs w:val="28"/>
          <w:highlight w:val="white"/>
        </w:rPr>
        <w:t>а)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2"/>
          <w:sz w:val="28"/>
          <w:szCs w:val="28"/>
          <w:highlight w:val="white"/>
        </w:rPr>
        <w:t xml:space="preserve">федеральным органом исполнительной власти, в ведении которого </w:t>
      </w:r>
      <w:r w:rsidRPr="00FD344F">
        <w:rPr>
          <w:spacing w:val="2"/>
          <w:sz w:val="28"/>
          <w:szCs w:val="28"/>
          <w:highlight w:val="white"/>
        </w:rPr>
        <w:lastRenderedPageBreak/>
        <w:t xml:space="preserve">находится </w:t>
      </w:r>
      <w:r w:rsidRPr="00FD344F">
        <w:rPr>
          <w:spacing w:val="-1"/>
          <w:sz w:val="28"/>
          <w:szCs w:val="28"/>
          <w:highlight w:val="white"/>
        </w:rPr>
        <w:t>унитарное предприятие;</w:t>
      </w:r>
    </w:p>
    <w:p w:rsidR="0081463F" w:rsidRPr="00FD344F" w:rsidRDefault="00A66CC5" w:rsidP="005B69B7">
      <w:pPr>
        <w:shd w:val="clear" w:color="auto" w:fill="FFFFFF"/>
        <w:tabs>
          <w:tab w:val="left" w:pos="39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5"/>
          <w:sz w:val="28"/>
          <w:szCs w:val="28"/>
          <w:highlight w:val="white"/>
        </w:rPr>
        <w:t>б)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>Министерством финансов Российской Федерации;</w:t>
      </w:r>
    </w:p>
    <w:p w:rsidR="0081463F" w:rsidRPr="00FD344F" w:rsidRDefault="00A66CC5" w:rsidP="005B69B7">
      <w:pPr>
        <w:shd w:val="clear" w:color="auto" w:fill="FFFFFF"/>
        <w:tabs>
          <w:tab w:val="left" w:pos="394"/>
          <w:tab w:val="left" w:pos="1134"/>
        </w:tabs>
        <w:ind w:firstLine="709"/>
        <w:jc w:val="both"/>
        <w:rPr>
          <w:spacing w:val="-1"/>
          <w:sz w:val="28"/>
          <w:szCs w:val="28"/>
          <w:highlight w:val="white"/>
        </w:rPr>
      </w:pPr>
      <w:r w:rsidRPr="00FD344F">
        <w:rPr>
          <w:spacing w:val="-6"/>
          <w:sz w:val="28"/>
          <w:szCs w:val="28"/>
          <w:highlight w:val="white"/>
        </w:rPr>
        <w:t>в)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-1"/>
          <w:sz w:val="28"/>
          <w:szCs w:val="28"/>
          <w:highlight w:val="white"/>
        </w:rPr>
        <w:t>Правительством Российской Федерации.</w:t>
      </w:r>
    </w:p>
    <w:p w:rsidR="0081463F" w:rsidRPr="00FD344F" w:rsidRDefault="0081463F" w:rsidP="005B69B7">
      <w:pPr>
        <w:shd w:val="clear" w:color="auto" w:fill="FFFFFF"/>
        <w:tabs>
          <w:tab w:val="left" w:pos="394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360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pacing w:val="-2"/>
          <w:sz w:val="28"/>
          <w:szCs w:val="28"/>
          <w:highlight w:val="white"/>
        </w:rPr>
        <w:t>Унитарное предприятие по решению собственника его имущества может быть преобразовано:</w:t>
      </w:r>
    </w:p>
    <w:p w:rsidR="0081463F" w:rsidRPr="00FD344F" w:rsidRDefault="00A66CC5" w:rsidP="005B69B7">
      <w:pPr>
        <w:shd w:val="clear" w:color="auto" w:fill="FFFFFF"/>
        <w:tabs>
          <w:tab w:val="left" w:pos="38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5B69B7">
        <w:rPr>
          <w:bCs/>
          <w:spacing w:val="-4"/>
          <w:sz w:val="28"/>
          <w:szCs w:val="28"/>
          <w:highlight w:val="white"/>
        </w:rPr>
        <w:t>а)</w:t>
      </w:r>
      <w:r w:rsidRPr="00FD344F">
        <w:rPr>
          <w:b/>
          <w:bCs/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 xml:space="preserve">в государственное или муниципальное учреждение, в открытое акционерное общество </w:t>
      </w:r>
      <w:r w:rsidRPr="00FD344F">
        <w:rPr>
          <w:spacing w:val="2"/>
          <w:sz w:val="28"/>
          <w:szCs w:val="28"/>
          <w:highlight w:val="white"/>
        </w:rPr>
        <w:t xml:space="preserve">и в автономную </w:t>
      </w:r>
      <w:r w:rsidRPr="00FD344F">
        <w:rPr>
          <w:spacing w:val="-1"/>
          <w:sz w:val="28"/>
          <w:szCs w:val="28"/>
          <w:highlight w:val="white"/>
        </w:rPr>
        <w:t>некоммерческую организацию</w:t>
      </w:r>
      <w:r w:rsidRPr="00FD344F">
        <w:rPr>
          <w:spacing w:val="-2"/>
          <w:sz w:val="28"/>
          <w:szCs w:val="28"/>
          <w:highlight w:val="white"/>
        </w:rPr>
        <w:t>;</w:t>
      </w:r>
    </w:p>
    <w:p w:rsidR="0081463F" w:rsidRPr="00FD344F" w:rsidRDefault="00A66CC5" w:rsidP="005B69B7">
      <w:pPr>
        <w:shd w:val="clear" w:color="auto" w:fill="FFFFFF"/>
        <w:tabs>
          <w:tab w:val="left" w:pos="384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1"/>
          <w:sz w:val="28"/>
          <w:szCs w:val="28"/>
          <w:highlight w:val="white"/>
        </w:rPr>
        <w:t>б)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 xml:space="preserve">государственное или муниципальное учреждение, в открытое акционерное общество, в общество с </w:t>
      </w:r>
      <w:r w:rsidRPr="00FD344F">
        <w:rPr>
          <w:spacing w:val="-1"/>
          <w:sz w:val="28"/>
          <w:szCs w:val="28"/>
          <w:highlight w:val="white"/>
        </w:rPr>
        <w:t>ограниченной ответственностью;</w:t>
      </w:r>
    </w:p>
    <w:p w:rsidR="0081463F" w:rsidRPr="00FD344F" w:rsidRDefault="00A66CC5" w:rsidP="005B69B7">
      <w:pPr>
        <w:shd w:val="clear" w:color="auto" w:fill="FFFFFF"/>
        <w:tabs>
          <w:tab w:val="left" w:pos="384"/>
          <w:tab w:val="left" w:pos="1134"/>
        </w:tabs>
        <w:ind w:firstLine="709"/>
        <w:jc w:val="both"/>
        <w:rPr>
          <w:spacing w:val="-1"/>
          <w:sz w:val="28"/>
          <w:szCs w:val="28"/>
          <w:highlight w:val="white"/>
        </w:rPr>
      </w:pPr>
      <w:r w:rsidRPr="00FD344F">
        <w:rPr>
          <w:spacing w:val="-7"/>
          <w:sz w:val="28"/>
          <w:szCs w:val="28"/>
          <w:highlight w:val="white"/>
        </w:rPr>
        <w:t>в)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2"/>
          <w:sz w:val="28"/>
          <w:szCs w:val="28"/>
          <w:highlight w:val="white"/>
        </w:rPr>
        <w:t xml:space="preserve">в государственное или муниципальное учреждение, в хозяйственное общество и в автономную </w:t>
      </w:r>
      <w:r w:rsidRPr="00FD344F">
        <w:rPr>
          <w:spacing w:val="-1"/>
          <w:sz w:val="28"/>
          <w:szCs w:val="28"/>
          <w:highlight w:val="white"/>
        </w:rPr>
        <w:t>некоммерческую организацию.</w:t>
      </w:r>
    </w:p>
    <w:p w:rsidR="0081463F" w:rsidRPr="00FD344F" w:rsidRDefault="0081463F" w:rsidP="005B69B7">
      <w:pPr>
        <w:shd w:val="clear" w:color="auto" w:fill="FFFFFF"/>
        <w:tabs>
          <w:tab w:val="left" w:pos="384"/>
          <w:tab w:val="left" w:pos="1134"/>
        </w:tabs>
        <w:ind w:firstLine="709"/>
        <w:jc w:val="both"/>
        <w:rPr>
          <w:spacing w:val="-1"/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360"/>
          <w:tab w:val="left" w:pos="1134"/>
        </w:tabs>
        <w:ind w:left="0" w:firstLine="709"/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Ликвидация унитарного предприятия влечет за собой его</w:t>
      </w:r>
      <w:r w:rsidR="00B517E8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 xml:space="preserve">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прекращение:</w:t>
      </w:r>
    </w:p>
    <w:p w:rsidR="0081463F" w:rsidRPr="00FD344F" w:rsidRDefault="00A66CC5" w:rsidP="005B69B7">
      <w:pPr>
        <w:shd w:val="clear" w:color="auto" w:fill="FFFFFF"/>
        <w:tabs>
          <w:tab w:val="left" w:pos="350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6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без перехода прав и обязанностей в порядке правопреемства к другим лицам;</w:t>
      </w:r>
    </w:p>
    <w:p w:rsidR="0081463F" w:rsidRPr="00FD344F" w:rsidRDefault="00A66CC5" w:rsidP="005B69B7">
      <w:pPr>
        <w:shd w:val="clear" w:color="auto" w:fill="FFFFFF"/>
        <w:tabs>
          <w:tab w:val="left" w:pos="350"/>
          <w:tab w:val="left" w:pos="1134"/>
        </w:tabs>
        <w:ind w:firstLine="709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с переходом прав и обязанностей в порядке правопреемства к другим</w:t>
      </w:r>
      <w:r w:rsidR="00B517E8">
        <w:rPr>
          <w:color w:val="000000"/>
          <w:spacing w:val="-2"/>
          <w:sz w:val="28"/>
          <w:szCs w:val="28"/>
          <w:highlight w:val="white"/>
        </w:rPr>
        <w:t xml:space="preserve"> </w:t>
      </w:r>
      <w:r w:rsidRPr="00FD344F">
        <w:rPr>
          <w:color w:val="000000"/>
          <w:spacing w:val="-2"/>
          <w:sz w:val="28"/>
          <w:szCs w:val="28"/>
          <w:highlight w:val="white"/>
        </w:rPr>
        <w:t>лицам;</w:t>
      </w:r>
    </w:p>
    <w:p w:rsidR="0081463F" w:rsidRPr="00FD344F" w:rsidRDefault="00A66CC5" w:rsidP="005B69B7">
      <w:pPr>
        <w:shd w:val="clear" w:color="auto" w:fill="FFFFFF"/>
        <w:tabs>
          <w:tab w:val="left" w:pos="350"/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FD344F">
        <w:rPr>
          <w:color w:val="000000"/>
          <w:spacing w:val="-7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4"/>
          <w:sz w:val="28"/>
          <w:szCs w:val="28"/>
          <w:highlight w:val="white"/>
        </w:rPr>
        <w:t xml:space="preserve">с переходом прав и обязанностей в порядке правопреемства к другим лицам в установленных </w:t>
      </w:r>
      <w:r w:rsidRPr="00FD344F">
        <w:rPr>
          <w:color w:val="000000"/>
          <w:sz w:val="28"/>
          <w:szCs w:val="28"/>
          <w:highlight w:val="white"/>
        </w:rPr>
        <w:t>законом случаях.</w:t>
      </w:r>
    </w:p>
    <w:p w:rsidR="0081463F" w:rsidRPr="00FD344F" w:rsidRDefault="0081463F" w:rsidP="005B69B7">
      <w:pPr>
        <w:shd w:val="clear" w:color="auto" w:fill="FFFFFF"/>
        <w:tabs>
          <w:tab w:val="left" w:pos="350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360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Унитарное предприятие может быть ликвидировано: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в добровольном порядке;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в принудительном порядке;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7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как в добровольном, так и в принудительном порядке;</w:t>
      </w:r>
    </w:p>
    <w:p w:rsidR="0081463F" w:rsidRPr="00FD344F" w:rsidRDefault="00A66CC5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7"/>
          <w:sz w:val="28"/>
          <w:szCs w:val="28"/>
          <w:highlight w:val="white"/>
        </w:rPr>
        <w:t>г)</w:t>
      </w:r>
      <w:r w:rsidRPr="00FD344F">
        <w:rPr>
          <w:color w:val="000000"/>
          <w:sz w:val="28"/>
          <w:szCs w:val="28"/>
          <w:highlight w:val="white"/>
        </w:rPr>
        <w:tab/>
        <w:t xml:space="preserve">по решению собственника его имущества или по решению суда </w:t>
      </w:r>
      <w:r w:rsidR="00B517E8">
        <w:rPr>
          <w:color w:val="000000"/>
          <w:sz w:val="28"/>
          <w:szCs w:val="28"/>
          <w:highlight w:val="white"/>
        </w:rPr>
        <w:br/>
      </w:r>
      <w:r w:rsidRPr="00FD344F">
        <w:rPr>
          <w:color w:val="000000"/>
          <w:sz w:val="28"/>
          <w:szCs w:val="28"/>
          <w:highlight w:val="white"/>
        </w:rPr>
        <w:t xml:space="preserve">по основаниям и в порядке, </w:t>
      </w:r>
      <w:r w:rsidRPr="00FD344F">
        <w:rPr>
          <w:color w:val="000000"/>
          <w:spacing w:val="-1"/>
          <w:sz w:val="28"/>
          <w:szCs w:val="28"/>
          <w:highlight w:val="white"/>
        </w:rPr>
        <w:t>которые установлены ГК РФ и иными федеральными законами.</w:t>
      </w:r>
    </w:p>
    <w:p w:rsidR="0081463F" w:rsidRPr="00FD344F" w:rsidRDefault="0081463F" w:rsidP="005B69B7">
      <w:pPr>
        <w:shd w:val="clear" w:color="auto" w:fill="FFFFFF"/>
        <w:tabs>
          <w:tab w:val="left" w:pos="331"/>
          <w:tab w:val="left" w:pos="1134"/>
        </w:tabs>
        <w:ind w:firstLine="709"/>
        <w:jc w:val="both"/>
        <w:rPr>
          <w:b/>
          <w:bCs/>
          <w:color w:val="000000"/>
          <w:spacing w:val="-1"/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99"/>
          <w:tab w:val="left" w:pos="1134"/>
        </w:tabs>
        <w:ind w:left="0" w:right="2" w:firstLine="709"/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1"/>
          <w:sz w:val="28"/>
          <w:szCs w:val="28"/>
          <w:highlight w:val="white"/>
        </w:rPr>
        <w:t xml:space="preserve">Если по окончании финансового года стоимость чистых активов унитарного предприятия,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основанного на праве хозяйственного ведения, окажется меньше размера его уставного фонда:</w:t>
      </w:r>
    </w:p>
    <w:p w:rsidR="0081463F" w:rsidRPr="00FD344F" w:rsidRDefault="00A66CC5" w:rsidP="005B69B7">
      <w:pPr>
        <w:shd w:val="clear" w:color="auto" w:fill="FFFFFF"/>
        <w:tabs>
          <w:tab w:val="left" w:pos="33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3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2"/>
          <w:sz w:val="28"/>
          <w:szCs w:val="28"/>
          <w:highlight w:val="white"/>
        </w:rPr>
        <w:t xml:space="preserve">руководитель предприятия обязан произвести в установленном порядке уменьшение уставного </w:t>
      </w:r>
      <w:r w:rsidRPr="00FD344F">
        <w:rPr>
          <w:color w:val="000000"/>
          <w:sz w:val="28"/>
          <w:szCs w:val="28"/>
          <w:highlight w:val="white"/>
        </w:rPr>
        <w:t>фонда;</w:t>
      </w:r>
    </w:p>
    <w:p w:rsidR="0081463F" w:rsidRPr="00FD344F" w:rsidRDefault="00A66CC5" w:rsidP="005B69B7">
      <w:pPr>
        <w:shd w:val="clear" w:color="auto" w:fill="FFFFFF"/>
        <w:tabs>
          <w:tab w:val="left" w:pos="33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3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орган, уполномоченный создавать такие предприятия, обязан произвести </w:t>
      </w:r>
      <w:r w:rsidRPr="00FD344F">
        <w:rPr>
          <w:color w:val="000000"/>
          <w:spacing w:val="-2"/>
          <w:sz w:val="28"/>
          <w:szCs w:val="28"/>
          <w:highlight w:val="white"/>
        </w:rPr>
        <w:br/>
        <w:t xml:space="preserve">в установленном порядке </w:t>
      </w:r>
      <w:r w:rsidRPr="00FD344F">
        <w:rPr>
          <w:color w:val="000000"/>
          <w:sz w:val="28"/>
          <w:szCs w:val="28"/>
          <w:highlight w:val="white"/>
        </w:rPr>
        <w:t>уменьшение уставного фонда;</w:t>
      </w:r>
    </w:p>
    <w:p w:rsidR="0081463F" w:rsidRPr="00FD344F" w:rsidRDefault="00A66CC5" w:rsidP="005B69B7">
      <w:pPr>
        <w:shd w:val="clear" w:color="auto" w:fill="FFFFFF"/>
        <w:tabs>
          <w:tab w:val="left" w:pos="33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руководитель предприятия обязан ликвидировать предприятие;</w:t>
      </w:r>
    </w:p>
    <w:p w:rsidR="0081463F" w:rsidRPr="00FD344F" w:rsidRDefault="00A66CC5" w:rsidP="005B69B7">
      <w:pPr>
        <w:shd w:val="clear" w:color="auto" w:fill="FFFFFF"/>
        <w:tabs>
          <w:tab w:val="left" w:pos="336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г)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4"/>
          <w:sz w:val="28"/>
          <w:szCs w:val="28"/>
          <w:highlight w:val="white"/>
        </w:rPr>
        <w:t xml:space="preserve">собственник имущества такого предприятия обязан принять решение </w:t>
      </w:r>
      <w:r w:rsidRPr="00FD344F">
        <w:rPr>
          <w:color w:val="000000"/>
          <w:spacing w:val="4"/>
          <w:sz w:val="28"/>
          <w:szCs w:val="28"/>
          <w:highlight w:val="white"/>
        </w:rPr>
        <w:br/>
        <w:t>об уменьшении размера</w:t>
      </w:r>
      <w:r w:rsidRPr="00FD344F">
        <w:rPr>
          <w:sz w:val="28"/>
          <w:szCs w:val="28"/>
          <w:highlight w:val="white"/>
        </w:rPr>
        <w:t xml:space="preserve"> </w:t>
      </w:r>
      <w:r w:rsidRPr="00FD344F">
        <w:rPr>
          <w:color w:val="000000"/>
          <w:spacing w:val="-1"/>
          <w:sz w:val="28"/>
          <w:szCs w:val="28"/>
          <w:highlight w:val="white"/>
        </w:rPr>
        <w:t xml:space="preserve">уставного фонда государственного или муниципального предприятия до размера, не превышающего стоимости его чистых активов, </w:t>
      </w:r>
      <w:r w:rsidRPr="00FD344F">
        <w:rPr>
          <w:color w:val="000000"/>
          <w:spacing w:val="-1"/>
          <w:sz w:val="28"/>
          <w:szCs w:val="28"/>
          <w:highlight w:val="white"/>
        </w:rPr>
        <w:br/>
        <w:t xml:space="preserve">и зарегистрировать эти изменения в установленном порядке; если в течении </w:t>
      </w:r>
      <w:r w:rsidR="00B517E8">
        <w:rPr>
          <w:color w:val="000000"/>
          <w:spacing w:val="-1"/>
          <w:sz w:val="28"/>
          <w:szCs w:val="28"/>
          <w:highlight w:val="white"/>
        </w:rPr>
        <w:br/>
      </w:r>
      <w:r w:rsidRPr="00FD344F">
        <w:rPr>
          <w:color w:val="000000"/>
          <w:spacing w:val="-1"/>
          <w:sz w:val="28"/>
          <w:szCs w:val="28"/>
          <w:highlight w:val="white"/>
        </w:rPr>
        <w:t>3-х месяцев стоимость чистых активов не будет восстановлена до минимального размера уставного фонда, собственник имущества предприятия должен принять решение о ликвидации или реорганизации такого предприятия.</w:t>
      </w:r>
    </w:p>
    <w:p w:rsidR="0081463F" w:rsidRPr="00FD344F" w:rsidRDefault="00DA357B" w:rsidP="005B69B7">
      <w:pPr>
        <w:shd w:val="clear" w:color="auto" w:fill="FFFFFF"/>
        <w:tabs>
          <w:tab w:val="left" w:pos="336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pacing w:val="-1"/>
          <w:sz w:val="28"/>
          <w:szCs w:val="28"/>
          <w:highlight w:val="white"/>
        </w:rPr>
        <w:br/>
      </w: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 xml:space="preserve">Федеральный закон от 05.04.2013 № 44-ФЗ «О контрактной системе </w:t>
      </w: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br/>
        <w:t xml:space="preserve">в сфере закупок товаров, работ, услуг для обеспечения государственных </w:t>
      </w: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br/>
        <w:t>и муниципальных нужд» применяется:</w:t>
      </w:r>
    </w:p>
    <w:p w:rsidR="0081463F" w:rsidRPr="00FD344F" w:rsidRDefault="00A66CC5" w:rsidP="005B69B7">
      <w:pPr>
        <w:shd w:val="clear" w:color="auto" w:fill="FFFFFF"/>
        <w:tabs>
          <w:tab w:val="left" w:pos="346"/>
          <w:tab w:val="left" w:pos="1134"/>
        </w:tabs>
        <w:ind w:firstLine="709"/>
        <w:jc w:val="both"/>
        <w:rPr>
          <w:i/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pacing w:val="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в случаях</w:t>
      </w:r>
      <w:r w:rsidRPr="00FD344F">
        <w:rPr>
          <w:sz w:val="28"/>
          <w:szCs w:val="28"/>
          <w:highlight w:val="white"/>
        </w:rPr>
        <w:t xml:space="preserve"> размещения заказов на поставки товаров, выполнение работ, оказание услуг для государственных или муниципальных нужд</w:t>
      </w:r>
      <w:r w:rsidRPr="00FD344F">
        <w:rPr>
          <w:color w:val="000000"/>
          <w:spacing w:val="-2"/>
          <w:sz w:val="28"/>
          <w:szCs w:val="28"/>
          <w:highlight w:val="white"/>
        </w:rPr>
        <w:t>;</w:t>
      </w:r>
    </w:p>
    <w:p w:rsidR="0081463F" w:rsidRPr="00FD344F" w:rsidRDefault="00A66CC5" w:rsidP="005B69B7">
      <w:pPr>
        <w:shd w:val="clear" w:color="auto" w:fill="FFFFFF"/>
        <w:tabs>
          <w:tab w:val="left" w:pos="312"/>
          <w:tab w:val="left" w:pos="1134"/>
        </w:tabs>
        <w:ind w:firstLine="709"/>
        <w:jc w:val="both"/>
        <w:rPr>
          <w:color w:val="000000"/>
          <w:spacing w:val="-3"/>
          <w:sz w:val="28"/>
          <w:szCs w:val="28"/>
          <w:highlight w:val="white"/>
        </w:rPr>
      </w:pPr>
      <w:r w:rsidRPr="00FD344F">
        <w:rPr>
          <w:color w:val="000000"/>
          <w:spacing w:val="3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в случаях проведения федеральными органами исполнительской власти или уполномоченными </w:t>
      </w:r>
      <w:r w:rsidRPr="00FD344F">
        <w:rPr>
          <w:color w:val="000000"/>
          <w:sz w:val="28"/>
          <w:szCs w:val="28"/>
          <w:highlight w:val="white"/>
        </w:rPr>
        <w:t xml:space="preserve">ими юридическими лицами закупок товаров, работ и услуг за счет средств федерального бюджета и </w:t>
      </w:r>
      <w:r w:rsidRPr="00FD344F">
        <w:rPr>
          <w:color w:val="000000"/>
          <w:spacing w:val="-3"/>
          <w:sz w:val="28"/>
          <w:szCs w:val="28"/>
          <w:highlight w:val="white"/>
        </w:rPr>
        <w:t>внебюджетных источников финансирования;</w:t>
      </w:r>
    </w:p>
    <w:p w:rsidR="0081463F" w:rsidRPr="00FD344F" w:rsidRDefault="00A66CC5" w:rsidP="005B69B7">
      <w:pPr>
        <w:shd w:val="clear" w:color="auto" w:fill="FFFFFF"/>
        <w:tabs>
          <w:tab w:val="left" w:pos="312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-2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6"/>
          <w:sz w:val="28"/>
          <w:szCs w:val="28"/>
          <w:highlight w:val="white"/>
        </w:rPr>
        <w:t xml:space="preserve">только в случае, когда уполномоченный орган исполнительной власти выносит решение об </w:t>
      </w:r>
      <w:r w:rsidRPr="00FD344F">
        <w:rPr>
          <w:color w:val="000000"/>
          <w:sz w:val="28"/>
          <w:szCs w:val="28"/>
          <w:highlight w:val="white"/>
        </w:rPr>
        <w:t xml:space="preserve">обязательном проведении конкурса на закупку товаров, работ </w:t>
      </w:r>
      <w:r w:rsidRPr="00FD344F">
        <w:rPr>
          <w:color w:val="000000"/>
          <w:sz w:val="28"/>
          <w:szCs w:val="28"/>
          <w:highlight w:val="white"/>
        </w:rPr>
        <w:br/>
        <w:t xml:space="preserve">и услуг за счет средств федерального </w:t>
      </w:r>
      <w:r w:rsidRPr="00FD344F">
        <w:rPr>
          <w:color w:val="000000"/>
          <w:spacing w:val="-1"/>
          <w:sz w:val="28"/>
          <w:szCs w:val="28"/>
          <w:highlight w:val="white"/>
        </w:rPr>
        <w:t>бюджета и внебюджетных средств.</w:t>
      </w:r>
    </w:p>
    <w:p w:rsidR="0081463F" w:rsidRPr="00FD344F" w:rsidRDefault="0081463F" w:rsidP="005B69B7">
      <w:pPr>
        <w:shd w:val="clear" w:color="auto" w:fill="FFFFFF"/>
        <w:tabs>
          <w:tab w:val="left" w:pos="312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 xml:space="preserve">В соответствии с Федеральным законом от 05.04.2013 № 44-ФЗ, конкурсная заявка должна быть отклонена: </w:t>
      </w:r>
    </w:p>
    <w:p w:rsidR="0081463F" w:rsidRPr="00FD344F" w:rsidRDefault="00A66CC5" w:rsidP="005B69B7">
      <w:pPr>
        <w:shd w:val="clear" w:color="auto" w:fill="FFFFFF"/>
        <w:tabs>
          <w:tab w:val="left" w:pos="307"/>
          <w:tab w:val="left" w:pos="1134"/>
        </w:tabs>
        <w:ind w:right="2"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4"/>
          <w:sz w:val="28"/>
          <w:szCs w:val="28"/>
          <w:highlight w:val="white"/>
        </w:rPr>
        <w:t xml:space="preserve">если участник конкурса не соответствует требованиям, установленным </w:t>
      </w:r>
      <w:r w:rsidRPr="00FD344F">
        <w:rPr>
          <w:color w:val="000000"/>
          <w:spacing w:val="4"/>
          <w:sz w:val="28"/>
          <w:szCs w:val="28"/>
          <w:highlight w:val="white"/>
        </w:rPr>
        <w:br/>
        <w:t xml:space="preserve">в конкурсной </w:t>
      </w:r>
      <w:r w:rsidRPr="00FD344F">
        <w:rPr>
          <w:color w:val="000000"/>
          <w:spacing w:val="-2"/>
          <w:sz w:val="28"/>
          <w:szCs w:val="28"/>
          <w:highlight w:val="white"/>
        </w:rPr>
        <w:t>документации;</w:t>
      </w:r>
    </w:p>
    <w:p w:rsidR="0081463F" w:rsidRPr="00FD344F" w:rsidRDefault="00A66CC5" w:rsidP="005B69B7">
      <w:pPr>
        <w:shd w:val="clear" w:color="auto" w:fill="FFFFFF"/>
        <w:tabs>
          <w:tab w:val="left" w:pos="389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2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2"/>
          <w:sz w:val="28"/>
          <w:szCs w:val="28"/>
          <w:highlight w:val="white"/>
        </w:rPr>
        <w:t>если участник конкурса направил жалобу в уполномоченный федеральный орган</w:t>
      </w:r>
      <w:r w:rsidRPr="00FD344F">
        <w:rPr>
          <w:sz w:val="28"/>
          <w:szCs w:val="28"/>
          <w:highlight w:val="white"/>
        </w:rPr>
        <w:t xml:space="preserve"> </w:t>
      </w:r>
      <w:r w:rsidRPr="00FD344F">
        <w:rPr>
          <w:color w:val="000000"/>
          <w:spacing w:val="-2"/>
          <w:sz w:val="28"/>
          <w:szCs w:val="28"/>
          <w:highlight w:val="white"/>
        </w:rPr>
        <w:t>исполнительной власти;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pacing w:val="3"/>
          <w:sz w:val="28"/>
          <w:szCs w:val="28"/>
          <w:highlight w:val="white"/>
        </w:rPr>
        <w:t xml:space="preserve">в) если к поставке предлагается продукция зарубежного производства, </w:t>
      </w:r>
      <w:r w:rsidR="004663CF">
        <w:rPr>
          <w:color w:val="000000"/>
          <w:spacing w:val="3"/>
          <w:sz w:val="28"/>
          <w:szCs w:val="28"/>
          <w:highlight w:val="white"/>
        </w:rPr>
        <w:br/>
      </w:r>
      <w:r w:rsidRPr="00FD344F">
        <w:rPr>
          <w:color w:val="000000"/>
          <w:spacing w:val="3"/>
          <w:sz w:val="28"/>
          <w:szCs w:val="28"/>
          <w:highlight w:val="white"/>
        </w:rPr>
        <w:t>а в России существует</w:t>
      </w:r>
      <w:r w:rsidRPr="00FD344F">
        <w:rPr>
          <w:sz w:val="28"/>
          <w:szCs w:val="28"/>
          <w:highlight w:val="white"/>
        </w:rPr>
        <w:t xml:space="preserve"> </w:t>
      </w:r>
      <w:r w:rsidRPr="00FD344F">
        <w:rPr>
          <w:color w:val="000000"/>
          <w:spacing w:val="-2"/>
          <w:sz w:val="28"/>
          <w:szCs w:val="28"/>
          <w:highlight w:val="white"/>
        </w:rPr>
        <w:t>производство аналогичной продукции.</w:t>
      </w:r>
    </w:p>
    <w:p w:rsidR="0081463F" w:rsidRPr="00FD344F" w:rsidRDefault="0081463F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18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 xml:space="preserve">Конкурсная документация наряду с информацией, указанной </w:t>
      </w:r>
      <w:r w:rsidR="004663C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br/>
      </w: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>в извещении о проведении конкурса, должна содержать:</w:t>
      </w:r>
    </w:p>
    <w:p w:rsidR="0081463F" w:rsidRPr="00FD344F" w:rsidRDefault="00A66CC5" w:rsidP="005B69B7">
      <w:pPr>
        <w:shd w:val="clear" w:color="auto" w:fill="FFFFFF"/>
        <w:tabs>
          <w:tab w:val="left" w:pos="322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bCs/>
          <w:color w:val="000000"/>
          <w:spacing w:val="1"/>
          <w:sz w:val="28"/>
          <w:szCs w:val="28"/>
          <w:highlight w:val="white"/>
        </w:rPr>
        <w:t>а)</w:t>
      </w:r>
      <w:r w:rsidRPr="00FD344F">
        <w:rPr>
          <w:bCs/>
          <w:color w:val="000000"/>
          <w:sz w:val="28"/>
          <w:szCs w:val="28"/>
          <w:highlight w:val="white"/>
        </w:rPr>
        <w:tab/>
      </w:r>
      <w:r w:rsidRPr="00FD344F">
        <w:rPr>
          <w:sz w:val="28"/>
          <w:szCs w:val="28"/>
          <w:highlight w:val="white"/>
        </w:rPr>
        <w:t>наименование и описание объекта закупки и условий контракта; информацию о валюте, используемой для формирования цены контракта и расчетов с поставщиком (подрядчиком, исполнителем);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81463F" w:rsidRPr="00FD344F" w:rsidRDefault="00A66CC5" w:rsidP="005B69B7">
      <w:pPr>
        <w:shd w:val="clear" w:color="auto" w:fill="FFFFFF"/>
        <w:tabs>
          <w:tab w:val="left" w:pos="322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информацию о возможности заказчика изменить условия контракта </w:t>
      </w:r>
      <w:r w:rsidRPr="00FD344F">
        <w:rPr>
          <w:color w:val="000000"/>
          <w:spacing w:val="-2"/>
          <w:sz w:val="28"/>
          <w:szCs w:val="28"/>
          <w:highlight w:val="white"/>
        </w:rPr>
        <w:br/>
        <w:t xml:space="preserve">в соответствии с положениями Федерального закона; порядок и срок отзыва заявок </w:t>
      </w:r>
      <w:r w:rsidRPr="00FD344F">
        <w:rPr>
          <w:color w:val="000000"/>
          <w:spacing w:val="-2"/>
          <w:sz w:val="28"/>
          <w:szCs w:val="28"/>
          <w:highlight w:val="white"/>
        </w:rPr>
        <w:br/>
        <w:t xml:space="preserve">на участие в открытом конкурсе; порядок предоставления участникам открытого конкурса разъяснений положений конкурсной документации, даты начала </w:t>
      </w:r>
      <w:r w:rsidR="004663CF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и окончания срока такого предоставления; критерии оценки заявок на участие </w:t>
      </w:r>
      <w:r w:rsidR="004663CF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 xml:space="preserve">в открытом конкурсе, величины значимости этих критериев, порядок рассмотрения </w:t>
      </w:r>
      <w:r w:rsidR="004663CF">
        <w:rPr>
          <w:color w:val="000000"/>
          <w:spacing w:val="-2"/>
          <w:sz w:val="28"/>
          <w:szCs w:val="28"/>
          <w:highlight w:val="white"/>
        </w:rPr>
        <w:br/>
      </w:r>
      <w:r w:rsidRPr="00FD344F">
        <w:rPr>
          <w:color w:val="000000"/>
          <w:spacing w:val="-2"/>
          <w:sz w:val="28"/>
          <w:szCs w:val="28"/>
          <w:highlight w:val="white"/>
        </w:rPr>
        <w:t>и оценки заявок на участие в открытом конкурсе в соответствии с настоящим Федеральным законом;</w:t>
      </w:r>
    </w:p>
    <w:p w:rsidR="0081463F" w:rsidRPr="00FD344F" w:rsidRDefault="00A66CC5" w:rsidP="005B69B7">
      <w:pPr>
        <w:shd w:val="clear" w:color="auto" w:fill="FFFFFF"/>
        <w:tabs>
          <w:tab w:val="left" w:pos="322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pacing w:val="-5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верно А и Б.</w:t>
      </w:r>
    </w:p>
    <w:p w:rsidR="0081463F" w:rsidRPr="00FD344F" w:rsidRDefault="0081463F" w:rsidP="005B69B7">
      <w:pPr>
        <w:shd w:val="clear" w:color="auto" w:fill="FFFFFF"/>
        <w:tabs>
          <w:tab w:val="left" w:pos="322"/>
          <w:tab w:val="left" w:pos="1134"/>
        </w:tabs>
        <w:ind w:firstLine="709"/>
        <w:jc w:val="both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418"/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>Заказчик или организатор может вносить изменения в конкурсную документацию в соответствии с Федеральным законом от 05.04.2013 № 44-ФЗ:</w:t>
      </w:r>
    </w:p>
    <w:p w:rsidR="0081463F" w:rsidRPr="00FD344F" w:rsidRDefault="00A66CC5" w:rsidP="005B69B7">
      <w:pPr>
        <w:shd w:val="clear" w:color="auto" w:fill="FFFFFF"/>
        <w:tabs>
          <w:tab w:val="left" w:pos="403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в любом случае при изменении графика или объемов финансирования государственного заказа, </w:t>
      </w:r>
      <w:r w:rsidRPr="00FD344F">
        <w:rPr>
          <w:color w:val="000000"/>
          <w:spacing w:val="-2"/>
          <w:sz w:val="28"/>
          <w:szCs w:val="28"/>
          <w:highlight w:val="white"/>
        </w:rPr>
        <w:t>даже если это право не установлено в конкурсной документации;</w:t>
      </w:r>
    </w:p>
    <w:p w:rsidR="0081463F" w:rsidRPr="00FD344F" w:rsidRDefault="00A66CC5" w:rsidP="005B69B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FD344F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lastRenderedPageBreak/>
        <w:t>б)</w:t>
      </w:r>
      <w:r w:rsidRPr="00FD344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 w:rsidRPr="00FD344F"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позднее, чем за пять дней до даты окончания подачи заявок на участие </w:t>
      </w:r>
      <w:r w:rsidRPr="00FD344F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конкурсе; </w:t>
      </w:r>
    </w:p>
    <w:p w:rsidR="0081463F" w:rsidRPr="00FD344F" w:rsidRDefault="00A66CC5" w:rsidP="005B69B7">
      <w:pPr>
        <w:shd w:val="clear" w:color="auto" w:fill="FFFFFF"/>
        <w:tabs>
          <w:tab w:val="left" w:pos="346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в)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2"/>
          <w:sz w:val="28"/>
          <w:szCs w:val="28"/>
          <w:highlight w:val="white"/>
        </w:rPr>
        <w:t>изменения в конкурсную документацию вноситься не могут.</w:t>
      </w:r>
    </w:p>
    <w:p w:rsidR="0081463F" w:rsidRPr="00FD344F" w:rsidRDefault="0081463F" w:rsidP="005B69B7">
      <w:pPr>
        <w:shd w:val="clear" w:color="auto" w:fill="FFFFFF"/>
        <w:tabs>
          <w:tab w:val="left" w:pos="346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z w:val="28"/>
          <w:szCs w:val="28"/>
          <w:highlight w:val="white"/>
        </w:rPr>
        <w:t>Положение о закупке является документом, который регламентирует: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а)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закупочную деятельность заказчика;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б)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правила осуществления отдельных закупок заказчика;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в)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требования к формированию извещения о проведении конкурса или аукциона.</w:t>
      </w:r>
    </w:p>
    <w:p w:rsidR="0081463F" w:rsidRPr="00FD344F" w:rsidRDefault="0081463F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z w:val="28"/>
          <w:szCs w:val="28"/>
          <w:highlight w:val="white"/>
        </w:rPr>
        <w:t>Положение о закупке должно содержать: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а)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порядок подготовки и осуществления закупок;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б)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порядок и условия применения способов закупок;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в)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порядок заключения и исполнения договоров;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г)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все варианты верны.</w:t>
      </w:r>
    </w:p>
    <w:p w:rsidR="0081463F" w:rsidRPr="00FD344F" w:rsidRDefault="0081463F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z w:val="28"/>
          <w:szCs w:val="28"/>
          <w:highlight w:val="white"/>
        </w:rPr>
        <w:t>Федеральный закон от 18.07.2011 № 223-ФЗ «О закупках товаров, работ, услуг отдельными видами юридических лиц» не регулирует отношения, связанные: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а)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с обеспечением единства экономического пространства;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б)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с эффективным использованием денежных средств;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в)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с закупкой в области военно-технического сотрудничества.</w:t>
      </w:r>
    </w:p>
    <w:p w:rsidR="0081463F" w:rsidRPr="00FD344F" w:rsidRDefault="0081463F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sz w:val="28"/>
          <w:szCs w:val="28"/>
          <w:highlight w:val="white"/>
        </w:rPr>
        <w:t xml:space="preserve">По Федеральному закону от 18.07.2011 № 223-ФЗ Заказчик вправе </w:t>
      </w:r>
      <w:r w:rsidRPr="00FD344F">
        <w:rPr>
          <w:rFonts w:ascii="Times New Roman" w:hAnsi="Times New Roman"/>
          <w:b/>
          <w:sz w:val="28"/>
          <w:szCs w:val="28"/>
          <w:highlight w:val="white"/>
        </w:rPr>
        <w:br/>
        <w:t>не размещать в единой информационной системе сведения о закупке товаров, работ, услуг, стоимость которых не превышает: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а)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100 тысяч рублей;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б)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200 тысяч рублей;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rFonts w:eastAsia="Calibri"/>
          <w:sz w:val="28"/>
          <w:szCs w:val="28"/>
          <w:highlight w:val="white"/>
          <w:lang w:eastAsia="en-US"/>
        </w:rPr>
        <w:t>в)</w:t>
      </w:r>
      <w:r w:rsidRPr="00FD344F">
        <w:rPr>
          <w:rFonts w:eastAsia="Calibri"/>
          <w:sz w:val="28"/>
          <w:szCs w:val="28"/>
          <w:highlight w:val="white"/>
          <w:lang w:eastAsia="en-US"/>
        </w:rPr>
        <w:tab/>
        <w:t>400 тысяч рублей.</w:t>
      </w:r>
    </w:p>
    <w:p w:rsidR="0081463F" w:rsidRPr="00FD344F" w:rsidRDefault="0081463F" w:rsidP="005B69B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81463F" w:rsidRPr="00FD344F" w:rsidRDefault="00A66CC5" w:rsidP="005B69B7">
      <w:pPr>
        <w:pStyle w:val="afc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color w:val="000000"/>
          <w:spacing w:val="-2"/>
          <w:sz w:val="28"/>
          <w:szCs w:val="28"/>
          <w:highlight w:val="white"/>
        </w:rPr>
        <w:t xml:space="preserve">Кто имеет исключительное право на приватизацию или приобретение права аренды находящихся в </w:t>
      </w:r>
      <w:r w:rsidRPr="00FD344F">
        <w:rPr>
          <w:rFonts w:ascii="Times New Roman" w:hAnsi="Times New Roman"/>
          <w:b/>
          <w:color w:val="000000"/>
          <w:spacing w:val="-1"/>
          <w:sz w:val="28"/>
          <w:szCs w:val="28"/>
          <w:highlight w:val="white"/>
        </w:rPr>
        <w:t>государственной или муниципальной собственности земельных участков, на которых расположены здания, строения, сооружения:</w:t>
      </w:r>
    </w:p>
    <w:p w:rsidR="0081463F" w:rsidRPr="00FD344F" w:rsidRDefault="00A66CC5" w:rsidP="005B69B7">
      <w:pPr>
        <w:shd w:val="clear" w:color="auto" w:fill="FFFFFF"/>
        <w:tabs>
          <w:tab w:val="left" w:pos="370"/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а)</w:t>
      </w:r>
      <w:r w:rsidRPr="00FD344F">
        <w:rPr>
          <w:color w:val="000000"/>
          <w:sz w:val="28"/>
          <w:szCs w:val="28"/>
          <w:highlight w:val="white"/>
        </w:rPr>
        <w:tab/>
        <w:t xml:space="preserve">религиозные организации, имеющие в соответствии с федеральным законом на праве безвозмездного пользования; </w:t>
      </w:r>
    </w:p>
    <w:p w:rsidR="0081463F" w:rsidRPr="00FD344F" w:rsidRDefault="00A66CC5" w:rsidP="005B69B7">
      <w:pPr>
        <w:shd w:val="clear" w:color="auto" w:fill="FFFFFF"/>
        <w:tabs>
          <w:tab w:val="left" w:pos="370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1"/>
          <w:sz w:val="28"/>
          <w:szCs w:val="28"/>
          <w:highlight w:val="white"/>
        </w:rPr>
        <w:t>б)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-1"/>
          <w:sz w:val="28"/>
          <w:szCs w:val="28"/>
          <w:highlight w:val="white"/>
        </w:rPr>
        <w:t>федеральные казенные предприятия и государственные учреждения;</w:t>
      </w:r>
    </w:p>
    <w:p w:rsidR="0081463F" w:rsidRPr="00FD344F" w:rsidRDefault="00A66CC5" w:rsidP="005B69B7">
      <w:pPr>
        <w:shd w:val="clear" w:color="auto" w:fill="FFFFFF"/>
        <w:tabs>
          <w:tab w:val="left" w:pos="370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bCs/>
          <w:color w:val="000000"/>
          <w:spacing w:val="-2"/>
          <w:sz w:val="28"/>
          <w:szCs w:val="28"/>
          <w:highlight w:val="white"/>
        </w:rPr>
        <w:t>в</w:t>
      </w:r>
      <w:r w:rsidRPr="00FD344F">
        <w:rPr>
          <w:color w:val="000000"/>
          <w:spacing w:val="-2"/>
          <w:sz w:val="28"/>
          <w:szCs w:val="28"/>
          <w:highlight w:val="white"/>
        </w:rPr>
        <w:t>)</w:t>
      </w:r>
      <w:r w:rsidRPr="00FD344F">
        <w:rPr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6"/>
          <w:sz w:val="28"/>
          <w:szCs w:val="28"/>
          <w:highlight w:val="white"/>
        </w:rPr>
        <w:t xml:space="preserve">граждане и юридические лица - собственники зданий, строений, сооружений в порядке и на </w:t>
      </w:r>
      <w:r w:rsidRPr="00FD344F">
        <w:rPr>
          <w:color w:val="000000"/>
          <w:spacing w:val="-1"/>
          <w:sz w:val="28"/>
          <w:szCs w:val="28"/>
          <w:highlight w:val="white"/>
        </w:rPr>
        <w:t>условиях, которые установлены Земельным кодексом Российской Федерации, федеральными законами, если иное не установлено федеральными законами.</w:t>
      </w:r>
    </w:p>
    <w:p w:rsidR="0081463F" w:rsidRPr="00FD344F" w:rsidRDefault="0081463F" w:rsidP="005B69B7">
      <w:pPr>
        <w:shd w:val="clear" w:color="auto" w:fill="FFFFFF"/>
        <w:tabs>
          <w:tab w:val="left" w:pos="370"/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b/>
          <w:color w:val="333333"/>
          <w:sz w:val="28"/>
          <w:szCs w:val="28"/>
          <w:highlight w:val="white"/>
        </w:rPr>
      </w:pPr>
      <w:r w:rsidRPr="00FD344F">
        <w:rPr>
          <w:b/>
          <w:color w:val="333333"/>
          <w:sz w:val="28"/>
          <w:szCs w:val="28"/>
        </w:rPr>
        <w:t>2</w:t>
      </w:r>
      <w:r w:rsidRPr="00FD344F">
        <w:rPr>
          <w:b/>
          <w:color w:val="333333"/>
          <w:sz w:val="28"/>
          <w:szCs w:val="28"/>
          <w:highlight w:val="white"/>
        </w:rPr>
        <w:t xml:space="preserve">9. Какие земельные участки, находящиеся в государственной </w:t>
      </w:r>
      <w:r w:rsidR="004663CF">
        <w:rPr>
          <w:b/>
          <w:color w:val="333333"/>
          <w:sz w:val="28"/>
          <w:szCs w:val="28"/>
          <w:highlight w:val="white"/>
        </w:rPr>
        <w:br/>
      </w:r>
      <w:r w:rsidRPr="00FD344F">
        <w:rPr>
          <w:b/>
          <w:color w:val="333333"/>
          <w:sz w:val="28"/>
          <w:szCs w:val="28"/>
          <w:highlight w:val="white"/>
        </w:rPr>
        <w:t xml:space="preserve">или муниципальной собственности, ограничиваются в обороте? </w:t>
      </w:r>
    </w:p>
    <w:p w:rsidR="0081463F" w:rsidRPr="00FD344F" w:rsidRDefault="00A66CC5" w:rsidP="005B69B7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из состава лесного фонда; </w:t>
      </w:r>
    </w:p>
    <w:p w:rsidR="0081463F" w:rsidRPr="00FD344F" w:rsidRDefault="00A66CC5" w:rsidP="005B69B7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 xml:space="preserve">в пределах которых расположены водные объекты, находящиеся </w:t>
      </w:r>
      <w:r w:rsidR="004663CF">
        <w:rPr>
          <w:rFonts w:ascii="Times New Roman" w:hAnsi="Times New Roman"/>
          <w:color w:val="333333"/>
          <w:sz w:val="28"/>
          <w:szCs w:val="28"/>
          <w:highlight w:val="white"/>
        </w:rPr>
        <w:br/>
      </w: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в государственной или муниципальной собственности; </w:t>
      </w:r>
    </w:p>
    <w:p w:rsidR="0081463F" w:rsidRPr="00FD344F" w:rsidRDefault="00A66CC5" w:rsidP="005B69B7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занятые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 </w:t>
      </w:r>
    </w:p>
    <w:p w:rsidR="0081463F" w:rsidRPr="00FD344F" w:rsidRDefault="00A66CC5" w:rsidP="005B69B7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>предоставленные для размещения объектов морского транспорта, внутреннего водного транспорта, воздушного транспорта, сооружений навигационного обеспечения воздушного движения и судоходства объектов инфраструктуры железнодорожного транспорта общего пользования, а также автомобильных дорог федерального значения, регионального значения, межмуниципального значения или местного значения;</w:t>
      </w:r>
    </w:p>
    <w:p w:rsidR="0081463F" w:rsidRPr="00FD344F" w:rsidRDefault="00A66CC5" w:rsidP="005B69B7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>все перечисленные варианты.</w:t>
      </w:r>
    </w:p>
    <w:p w:rsidR="0081463F" w:rsidRPr="00FD344F" w:rsidRDefault="0081463F" w:rsidP="005B69B7">
      <w:pPr>
        <w:shd w:val="clear" w:color="auto" w:fill="FFFFFF"/>
        <w:tabs>
          <w:tab w:val="left" w:pos="432"/>
          <w:tab w:val="left" w:pos="1134"/>
        </w:tabs>
        <w:ind w:firstLine="709"/>
        <w:jc w:val="both"/>
        <w:rPr>
          <w:b/>
          <w:bCs/>
          <w:sz w:val="28"/>
          <w:szCs w:val="28"/>
          <w:highlight w:val="yellow"/>
        </w:rPr>
      </w:pPr>
    </w:p>
    <w:p w:rsidR="0081463F" w:rsidRPr="00FD344F" w:rsidRDefault="00A66CC5" w:rsidP="005B69B7">
      <w:pPr>
        <w:shd w:val="clear" w:color="auto" w:fill="FFFFFF"/>
        <w:tabs>
          <w:tab w:val="left" w:pos="240"/>
          <w:tab w:val="left" w:pos="1134"/>
        </w:tabs>
        <w:ind w:firstLine="709"/>
        <w:jc w:val="both"/>
        <w:rPr>
          <w:b/>
          <w:color w:val="000000"/>
          <w:sz w:val="28"/>
          <w:szCs w:val="28"/>
          <w:highlight w:val="white"/>
        </w:rPr>
      </w:pPr>
      <w:r w:rsidRPr="00FD344F">
        <w:rPr>
          <w:b/>
          <w:bCs/>
          <w:sz w:val="28"/>
          <w:szCs w:val="28"/>
        </w:rPr>
        <w:t xml:space="preserve">30. </w:t>
      </w:r>
      <w:r w:rsidRPr="00FD344F">
        <w:rPr>
          <w:b/>
          <w:color w:val="000000"/>
          <w:spacing w:val="-1"/>
          <w:sz w:val="28"/>
          <w:szCs w:val="28"/>
          <w:highlight w:val="white"/>
        </w:rPr>
        <w:t xml:space="preserve">Вправе ли лицо, которому земельный участок предоставлен </w:t>
      </w:r>
      <w:r w:rsidR="004663CF">
        <w:rPr>
          <w:b/>
          <w:color w:val="000000"/>
          <w:spacing w:val="-1"/>
          <w:sz w:val="28"/>
          <w:szCs w:val="28"/>
          <w:highlight w:val="white"/>
        </w:rPr>
        <w:br/>
      </w:r>
      <w:r w:rsidRPr="00FD344F">
        <w:rPr>
          <w:b/>
          <w:color w:val="000000"/>
          <w:spacing w:val="-1"/>
          <w:sz w:val="28"/>
          <w:szCs w:val="28"/>
          <w:highlight w:val="white"/>
        </w:rPr>
        <w:t xml:space="preserve">в постоянное (бессрочное) пользование, передавать </w:t>
      </w:r>
      <w:r w:rsidRPr="00FD344F">
        <w:rPr>
          <w:b/>
          <w:color w:val="000000"/>
          <w:sz w:val="28"/>
          <w:szCs w:val="28"/>
          <w:highlight w:val="white"/>
        </w:rPr>
        <w:t xml:space="preserve">этот участок в аренду </w:t>
      </w:r>
      <w:r w:rsidR="004663CF">
        <w:rPr>
          <w:b/>
          <w:color w:val="000000"/>
          <w:sz w:val="28"/>
          <w:szCs w:val="28"/>
          <w:highlight w:val="white"/>
        </w:rPr>
        <w:br/>
      </w:r>
      <w:r w:rsidRPr="00FD344F">
        <w:rPr>
          <w:b/>
          <w:color w:val="000000"/>
          <w:sz w:val="28"/>
          <w:szCs w:val="28"/>
          <w:highlight w:val="white"/>
        </w:rPr>
        <w:t>или безвозмездное срочное пользование: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right="91" w:firstLine="709"/>
        <w:jc w:val="both"/>
        <w:rPr>
          <w:color w:val="000000"/>
          <w:spacing w:val="-1"/>
          <w:sz w:val="28"/>
          <w:szCs w:val="28"/>
          <w:highlight w:val="white"/>
        </w:rPr>
      </w:pPr>
      <w:r w:rsidRPr="00FD344F">
        <w:rPr>
          <w:color w:val="000000"/>
          <w:spacing w:val="3"/>
          <w:sz w:val="28"/>
          <w:szCs w:val="28"/>
          <w:highlight w:val="white"/>
        </w:rPr>
        <w:t xml:space="preserve">а) </w:t>
      </w:r>
      <w:r w:rsidRPr="00FD344F">
        <w:rPr>
          <w:color w:val="000000"/>
          <w:spacing w:val="3"/>
          <w:sz w:val="28"/>
          <w:szCs w:val="28"/>
          <w:highlight w:val="white"/>
        </w:rPr>
        <w:tab/>
        <w:t xml:space="preserve">лица, обладающие земельными участками на праве постоянного </w:t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(бессрочного) пользования, вправе передавать эти участки в аренду </w:t>
      </w:r>
      <w:r w:rsidR="004663CF">
        <w:rPr>
          <w:color w:val="000000"/>
          <w:spacing w:val="1"/>
          <w:sz w:val="28"/>
          <w:szCs w:val="28"/>
          <w:highlight w:val="white"/>
        </w:rPr>
        <w:br/>
      </w:r>
      <w:r w:rsidRPr="00FD344F">
        <w:rPr>
          <w:color w:val="000000"/>
          <w:spacing w:val="1"/>
          <w:sz w:val="28"/>
          <w:szCs w:val="28"/>
          <w:highlight w:val="white"/>
        </w:rPr>
        <w:t xml:space="preserve">или безвозмездное срочное </w:t>
      </w:r>
      <w:r w:rsidRPr="00FD344F">
        <w:rPr>
          <w:color w:val="000000"/>
          <w:spacing w:val="-1"/>
          <w:sz w:val="28"/>
          <w:szCs w:val="28"/>
          <w:highlight w:val="white"/>
        </w:rPr>
        <w:t>пользование;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color w:val="000000"/>
          <w:spacing w:val="-4"/>
          <w:sz w:val="28"/>
          <w:szCs w:val="28"/>
          <w:highlight w:val="white"/>
        </w:rPr>
        <w:t xml:space="preserve">б) </w:t>
      </w:r>
      <w:r w:rsidRPr="00FD344F">
        <w:rPr>
          <w:color w:val="000000"/>
          <w:spacing w:val="-4"/>
          <w:sz w:val="28"/>
          <w:szCs w:val="28"/>
          <w:highlight w:val="white"/>
        </w:rPr>
        <w:tab/>
      </w:r>
      <w:r w:rsidRPr="00FD344F">
        <w:rPr>
          <w:color w:val="000000"/>
          <w:spacing w:val="5"/>
          <w:sz w:val="28"/>
          <w:szCs w:val="28"/>
          <w:highlight w:val="white"/>
        </w:rPr>
        <w:t xml:space="preserve">лица, обладающие земельными участками на праве постоянного </w:t>
      </w:r>
      <w:r w:rsidRPr="00FD344F">
        <w:rPr>
          <w:color w:val="000000"/>
          <w:spacing w:val="3"/>
          <w:sz w:val="28"/>
          <w:szCs w:val="28"/>
          <w:highlight w:val="white"/>
        </w:rPr>
        <w:t xml:space="preserve">(бессрочного) пользования, вправе передавать эти участки в аренду </w:t>
      </w:r>
      <w:r w:rsidR="004663CF">
        <w:rPr>
          <w:color w:val="000000"/>
          <w:spacing w:val="3"/>
          <w:sz w:val="28"/>
          <w:szCs w:val="28"/>
          <w:highlight w:val="white"/>
        </w:rPr>
        <w:br/>
      </w:r>
      <w:r w:rsidRPr="00FD344F">
        <w:rPr>
          <w:color w:val="000000"/>
          <w:spacing w:val="3"/>
          <w:sz w:val="28"/>
          <w:szCs w:val="28"/>
          <w:highlight w:val="white"/>
        </w:rPr>
        <w:t xml:space="preserve">или безвозмездное срочное </w:t>
      </w:r>
      <w:r w:rsidRPr="00FD344F">
        <w:rPr>
          <w:color w:val="000000"/>
          <w:spacing w:val="-2"/>
          <w:sz w:val="28"/>
          <w:szCs w:val="28"/>
          <w:highlight w:val="white"/>
        </w:rPr>
        <w:t>пользование только с согласия собственника участка;</w:t>
      </w:r>
    </w:p>
    <w:p w:rsidR="0081463F" w:rsidRPr="00FD344F" w:rsidRDefault="00A66CC5" w:rsidP="005B69B7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FD344F">
        <w:rPr>
          <w:bCs/>
          <w:color w:val="000000"/>
          <w:sz w:val="28"/>
          <w:szCs w:val="28"/>
          <w:highlight w:val="white"/>
        </w:rPr>
        <w:t>в)</w:t>
      </w:r>
      <w:r w:rsidRPr="00FD344F">
        <w:rPr>
          <w:bCs/>
          <w:color w:val="000000"/>
          <w:sz w:val="28"/>
          <w:szCs w:val="28"/>
          <w:highlight w:val="white"/>
        </w:rPr>
        <w:tab/>
      </w:r>
      <w:r w:rsidRPr="00FD344F">
        <w:rPr>
          <w:color w:val="000000"/>
          <w:spacing w:val="7"/>
          <w:sz w:val="28"/>
          <w:szCs w:val="28"/>
          <w:highlight w:val="white"/>
        </w:rPr>
        <w:t xml:space="preserve">лица, </w:t>
      </w:r>
      <w:r w:rsidRPr="00FD344F">
        <w:rPr>
          <w:rFonts w:eastAsia="Calibri"/>
          <w:sz w:val="28"/>
          <w:szCs w:val="28"/>
          <w:highlight w:val="white"/>
          <w:lang w:eastAsia="en-US"/>
        </w:rPr>
        <w:t>которым земельные участки предоставлены в постоянное (бессрочное) пользование</w:t>
      </w:r>
      <w:r w:rsidRPr="00FD344F">
        <w:rPr>
          <w:rFonts w:eastAsia="Calibri"/>
          <w:i/>
          <w:sz w:val="28"/>
          <w:szCs w:val="28"/>
          <w:highlight w:val="white"/>
          <w:lang w:eastAsia="en-US"/>
        </w:rPr>
        <w:t>,</w:t>
      </w:r>
      <w:r w:rsidRPr="00FD344F">
        <w:rPr>
          <w:color w:val="000000"/>
          <w:sz w:val="28"/>
          <w:szCs w:val="28"/>
          <w:highlight w:val="white"/>
        </w:rPr>
        <w:t xml:space="preserve"> не вправе распоряжаться данными земельными участками, </w:t>
      </w:r>
      <w:r w:rsidRPr="00FD344F">
        <w:rPr>
          <w:rFonts w:eastAsia="Calibri"/>
          <w:sz w:val="28"/>
          <w:szCs w:val="28"/>
          <w:highlight w:val="white"/>
          <w:lang w:eastAsia="en-US"/>
        </w:rPr>
        <w:t xml:space="preserve">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надела. </w:t>
      </w:r>
    </w:p>
    <w:p w:rsidR="0081463F" w:rsidRPr="00FD344F" w:rsidRDefault="0081463F" w:rsidP="005B69B7">
      <w:pPr>
        <w:shd w:val="clear" w:color="auto" w:fill="FFFFFF"/>
        <w:tabs>
          <w:tab w:val="left" w:pos="1134"/>
          <w:tab w:val="left" w:pos="1276"/>
        </w:tabs>
        <w:ind w:firstLine="709"/>
        <w:rPr>
          <w:b/>
          <w:bCs/>
          <w:color w:val="333333"/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rPr>
          <w:b/>
          <w:color w:val="333333"/>
          <w:sz w:val="28"/>
          <w:szCs w:val="28"/>
        </w:rPr>
      </w:pPr>
      <w:r w:rsidRPr="00FD344F">
        <w:rPr>
          <w:b/>
          <w:color w:val="333333"/>
          <w:sz w:val="28"/>
          <w:szCs w:val="28"/>
          <w:shd w:val="clear" w:color="auto" w:fill="FFFFFF"/>
        </w:rPr>
        <w:t xml:space="preserve">31. Категорирование объектов транспортной инфраструктуры это: </w:t>
      </w:r>
    </w:p>
    <w:p w:rsidR="0081463F" w:rsidRPr="00FD344F" w:rsidRDefault="00A66CC5" w:rsidP="005B69B7">
      <w:pPr>
        <w:pStyle w:val="afc"/>
        <w:numPr>
          <w:ilvl w:val="1"/>
          <w:numId w:val="14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отнесение объектов транспортной инфраструктуры к определенным категориям с учетом степени угрозы совершения акта незаконного вмешательства </w:t>
      </w:r>
      <w:r w:rsidR="004663C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FD3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его возможных последствий;</w:t>
      </w:r>
    </w:p>
    <w:p w:rsidR="0081463F" w:rsidRPr="00FD344F" w:rsidRDefault="00A66CC5" w:rsidP="005B69B7">
      <w:pPr>
        <w:pStyle w:val="afc"/>
        <w:numPr>
          <w:ilvl w:val="1"/>
          <w:numId w:val="14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отнесение объектов транспортной инфраструктуры и транспортных средств к определенным категориям с учетом степени угрозы совершения акта незаконного вмешательства;</w:t>
      </w:r>
    </w:p>
    <w:p w:rsidR="0081463F" w:rsidRPr="00FD344F" w:rsidRDefault="00A66CC5" w:rsidP="005B69B7">
      <w:pPr>
        <w:pStyle w:val="afc"/>
        <w:numPr>
          <w:ilvl w:val="1"/>
          <w:numId w:val="14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отнесение объектов транспортной инфраструктуры к утвержденным категориям критически важных с учетом степени угрозы совершения акта незаконного вмешательства и его возможных последствий; </w:t>
      </w:r>
    </w:p>
    <w:p w:rsidR="0081463F" w:rsidRPr="00FD344F" w:rsidRDefault="00A66CC5" w:rsidP="005B69B7">
      <w:pPr>
        <w:pStyle w:val="afc"/>
        <w:numPr>
          <w:ilvl w:val="1"/>
          <w:numId w:val="14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отнесение объектов транспортной инфраструктуры к определенным категориям потенциально опасных объектов с учетом совершенных актов незаконного вмешательства и их возможных последствий.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</w:p>
    <w:p w:rsidR="0081463F" w:rsidRPr="00FD344F" w:rsidRDefault="00A66CC5" w:rsidP="004663CF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b/>
          <w:color w:val="333333"/>
          <w:sz w:val="28"/>
          <w:szCs w:val="28"/>
        </w:rPr>
      </w:pPr>
      <w:r w:rsidRPr="00FD344F">
        <w:rPr>
          <w:b/>
          <w:color w:val="333333"/>
          <w:sz w:val="28"/>
          <w:szCs w:val="28"/>
        </w:rPr>
        <w:t xml:space="preserve">32. В каком документе должна содержаться информация о местах размещения и составе технических средств обеспечения транспортной безопасности? </w:t>
      </w:r>
    </w:p>
    <w:p w:rsidR="0081463F" w:rsidRPr="00FD344F" w:rsidRDefault="00A66CC5" w:rsidP="005B69B7">
      <w:pPr>
        <w:pStyle w:val="afc"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lastRenderedPageBreak/>
        <w:t xml:space="preserve">в плане обеспечения транспортной безопасности объекта транспортной инфраструктуры; </w:t>
      </w:r>
    </w:p>
    <w:p w:rsidR="0081463F" w:rsidRPr="00FD344F" w:rsidRDefault="00A66CC5" w:rsidP="005B69B7">
      <w:pPr>
        <w:pStyle w:val="afc"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 утвержденных организационно-распорядительных документах, являющихся приложением к плану обеспечения транспортной безопасности; </w:t>
      </w:r>
    </w:p>
    <w:p w:rsidR="0081463F" w:rsidRPr="00FD344F" w:rsidRDefault="00A66CC5" w:rsidP="005B69B7">
      <w:pPr>
        <w:pStyle w:val="afc"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 документах, предоставляемых в компетентный орган в области обеспечения транспортной безопасности для категорирования; </w:t>
      </w:r>
    </w:p>
    <w:p w:rsidR="0081463F" w:rsidRPr="00FD344F" w:rsidRDefault="00A66CC5" w:rsidP="005B69B7">
      <w:pPr>
        <w:pStyle w:val="afc"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действующими нормативными правовыми актами в области обеспечения транспортной безопасности данный вопрос не регламентируется. 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b/>
          <w:color w:val="333333"/>
          <w:sz w:val="28"/>
          <w:szCs w:val="28"/>
        </w:rPr>
      </w:pPr>
      <w:r w:rsidRPr="00FD344F">
        <w:rPr>
          <w:b/>
          <w:color w:val="333333"/>
          <w:sz w:val="28"/>
          <w:szCs w:val="28"/>
        </w:rPr>
        <w:t xml:space="preserve">33. Субъект транспортной инфраструктуры в целях обеспечения транспортной безопасности на объектах транспортной инфраструктуры обязан: </w:t>
      </w:r>
    </w:p>
    <w:p w:rsidR="0081463F" w:rsidRPr="00FD344F" w:rsidRDefault="00A66CC5" w:rsidP="005B69B7">
      <w:pPr>
        <w:pStyle w:val="afc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не допускать совершения актов незаконного вмешательства, включающих хищение, повреждение материальных объектов, находящихся на объекте транспортной инфраструктуры, на критических элементах и иных уязвимых участках объекта транспортной инфраструктуры, определенных в ходе оценки уязвимости; </w:t>
      </w:r>
    </w:p>
    <w:p w:rsidR="0081463F" w:rsidRPr="00FD344F" w:rsidRDefault="00A66CC5" w:rsidP="005B69B7">
      <w:pPr>
        <w:pStyle w:val="afc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не допускать подготовки к совершению актов незаконного вмешательства, включающей хищение, повреждение материальных объектов, находящихся </w:t>
      </w:r>
      <w:r w:rsidR="00725AE4">
        <w:rPr>
          <w:rFonts w:ascii="Times New Roman" w:hAnsi="Times New Roman"/>
          <w:color w:val="333333"/>
          <w:sz w:val="28"/>
          <w:szCs w:val="28"/>
        </w:rPr>
        <w:br/>
      </w:r>
      <w:r w:rsidRPr="00FD344F">
        <w:rPr>
          <w:rFonts w:ascii="Times New Roman" w:hAnsi="Times New Roman"/>
          <w:color w:val="333333"/>
          <w:sz w:val="28"/>
          <w:szCs w:val="28"/>
        </w:rPr>
        <w:t xml:space="preserve">на объекте транспортной инфраструктуры, на критических элементах и иных уязвимых участках объекта транспортной инфраструктуры, определенных в ходе оценки уязвимости; </w:t>
      </w:r>
    </w:p>
    <w:p w:rsidR="0081463F" w:rsidRPr="00FD344F" w:rsidRDefault="00A66CC5" w:rsidP="005B69B7">
      <w:pPr>
        <w:pStyle w:val="afc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не допускать получения контроля нарушителем над объектом транспортной инфраструктуры, критическими элементами и иными уязвимыми участками объекта транспортной инфраструктуры, определенными в ходе оценки уязвимости, которые могут вызвать гибель людей и (или) повлечь нарушение деятельности объекта транспортной инфраструктуры; </w:t>
      </w:r>
    </w:p>
    <w:p w:rsidR="0081463F" w:rsidRPr="00FD344F" w:rsidRDefault="00A66CC5" w:rsidP="005B69B7">
      <w:pPr>
        <w:pStyle w:val="afc"/>
        <w:numPr>
          <w:ilvl w:val="0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все вышеперечисленное. 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b/>
          <w:color w:val="333333"/>
          <w:sz w:val="28"/>
          <w:szCs w:val="28"/>
        </w:rPr>
      </w:pPr>
      <w:r w:rsidRPr="00FD344F">
        <w:rPr>
          <w:b/>
          <w:color w:val="333333"/>
          <w:sz w:val="28"/>
          <w:szCs w:val="28"/>
        </w:rPr>
        <w:t xml:space="preserve">34. Согласно Федеральному закону от 09.02.2007 № 16-ФЗ </w:t>
      </w:r>
      <w:r w:rsidR="004663CF">
        <w:rPr>
          <w:b/>
          <w:color w:val="333333"/>
          <w:sz w:val="28"/>
          <w:szCs w:val="28"/>
        </w:rPr>
        <w:br/>
      </w:r>
      <w:r w:rsidRPr="00FD344F">
        <w:rPr>
          <w:b/>
          <w:color w:val="333333"/>
          <w:sz w:val="28"/>
          <w:szCs w:val="28"/>
        </w:rPr>
        <w:t xml:space="preserve">«О транспортной безопасности» органы аттестации это: </w:t>
      </w:r>
    </w:p>
    <w:p w:rsidR="0081463F" w:rsidRPr="00FD344F" w:rsidRDefault="00A66CC5" w:rsidP="005B69B7">
      <w:pPr>
        <w:pStyle w:val="afc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учебные центры транспортной безопасности, осуществляющие подготовку </w:t>
      </w:r>
      <w:r w:rsidRPr="00FD344F">
        <w:rPr>
          <w:rFonts w:ascii="Times New Roman" w:hAnsi="Times New Roman"/>
          <w:color w:val="333333"/>
          <w:sz w:val="28"/>
          <w:szCs w:val="28"/>
        </w:rPr>
        <w:br/>
        <w:t xml:space="preserve">сил обеспечения транспортной безопасности и осуществляющие прием итоговых выпускных экзаменов; </w:t>
      </w:r>
    </w:p>
    <w:p w:rsidR="0081463F" w:rsidRPr="00FD344F" w:rsidRDefault="00A66CC5" w:rsidP="005B69B7">
      <w:pPr>
        <w:pStyle w:val="afc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компетентные органы в области обеспечения транспортной безопасности, их территориальные подразделения, а также организации, находящиеся в ведении компетентных органов в области обеспечения транспортной безопасности </w:t>
      </w:r>
      <w:r w:rsidRPr="00FD344F">
        <w:rPr>
          <w:rFonts w:ascii="Times New Roman" w:hAnsi="Times New Roman"/>
          <w:color w:val="333333"/>
          <w:sz w:val="28"/>
          <w:szCs w:val="28"/>
        </w:rPr>
        <w:br/>
        <w:t xml:space="preserve">и уполномоченные ими на аттестацию сил обеспечения транспортной безопасности; </w:t>
      </w:r>
    </w:p>
    <w:p w:rsidR="0081463F" w:rsidRPr="00FD344F" w:rsidRDefault="00A66CC5" w:rsidP="005B69B7">
      <w:pPr>
        <w:pStyle w:val="afc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должностные лица субъекта транспортной инфраструктуры, осуществляющие прием экзаменов перед назначением на должность, связанную с транспортной безопасностью; </w:t>
      </w:r>
    </w:p>
    <w:p w:rsidR="0081463F" w:rsidRPr="00FD344F" w:rsidRDefault="00A66CC5" w:rsidP="005B69B7">
      <w:pPr>
        <w:pStyle w:val="afc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представители </w:t>
      </w:r>
      <w:proofErr w:type="spellStart"/>
      <w:r w:rsidRPr="00FD344F">
        <w:rPr>
          <w:rFonts w:ascii="Times New Roman" w:hAnsi="Times New Roman"/>
          <w:color w:val="333333"/>
          <w:sz w:val="28"/>
          <w:szCs w:val="28"/>
        </w:rPr>
        <w:t>Ространснадзора</w:t>
      </w:r>
      <w:proofErr w:type="spellEnd"/>
      <w:r w:rsidRPr="00FD344F">
        <w:rPr>
          <w:rFonts w:ascii="Times New Roman" w:hAnsi="Times New Roman"/>
          <w:color w:val="333333"/>
          <w:sz w:val="28"/>
          <w:szCs w:val="28"/>
        </w:rPr>
        <w:t xml:space="preserve">, осуществляющие проверку субъекта транспортной инфраструктуры, связанную с транспортной безопасностью. </w:t>
      </w:r>
    </w:p>
    <w:p w:rsidR="0081463F" w:rsidRPr="00FD344F" w:rsidRDefault="00725AE4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br/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rPr>
          <w:b/>
          <w:color w:val="333333"/>
          <w:sz w:val="28"/>
          <w:szCs w:val="28"/>
        </w:rPr>
      </w:pPr>
      <w:r w:rsidRPr="00FD344F">
        <w:rPr>
          <w:b/>
          <w:color w:val="333333"/>
          <w:sz w:val="28"/>
          <w:szCs w:val="28"/>
        </w:rPr>
        <w:lastRenderedPageBreak/>
        <w:t xml:space="preserve">35. Зона транспортной безопасности объекта транспортной инфраструктуры это: </w:t>
      </w:r>
    </w:p>
    <w:p w:rsidR="0081463F" w:rsidRPr="00FD344F" w:rsidRDefault="00A66CC5" w:rsidP="005B69B7">
      <w:pPr>
        <w:pStyle w:val="afc"/>
        <w:numPr>
          <w:ilvl w:val="0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часть территории, на которой реализуются меры по защите объекта транспортной инфраструктуры; </w:t>
      </w:r>
    </w:p>
    <w:p w:rsidR="0081463F" w:rsidRPr="00FD344F" w:rsidRDefault="00A66CC5" w:rsidP="005B69B7">
      <w:pPr>
        <w:pStyle w:val="afc"/>
        <w:numPr>
          <w:ilvl w:val="0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объект транспортной инфраструктуры, его часть (наземная, подземная, воздушная, надводная), транспортное средство, для которых в соответствии </w:t>
      </w:r>
      <w:r w:rsidRPr="00FD344F">
        <w:rPr>
          <w:rFonts w:ascii="Times New Roman" w:hAnsi="Times New Roman"/>
          <w:color w:val="333333"/>
          <w:sz w:val="28"/>
          <w:szCs w:val="28"/>
        </w:rPr>
        <w:br/>
        <w:t xml:space="preserve">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животных; </w:t>
      </w:r>
    </w:p>
    <w:p w:rsidR="0081463F" w:rsidRPr="00FD344F" w:rsidRDefault="00A66CC5" w:rsidP="005B69B7">
      <w:pPr>
        <w:pStyle w:val="afc"/>
        <w:numPr>
          <w:ilvl w:val="0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часть воздушного пространства, на которой реализуются меры по защите объекта транспортной инфраструктуры; </w:t>
      </w:r>
    </w:p>
    <w:p w:rsidR="0081463F" w:rsidRPr="00FD344F" w:rsidRDefault="00A66CC5" w:rsidP="005B69B7">
      <w:pPr>
        <w:pStyle w:val="afc"/>
        <w:numPr>
          <w:ilvl w:val="0"/>
          <w:numId w:val="9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определяемая в соответствии с частью 8.1 статьи 12.3 Федерального закона </w:t>
      </w:r>
      <w:r w:rsidRPr="00FD344F">
        <w:rPr>
          <w:rFonts w:ascii="Times New Roman" w:hAnsi="Times New Roman"/>
          <w:color w:val="333333"/>
          <w:sz w:val="28"/>
          <w:szCs w:val="28"/>
        </w:rPr>
        <w:br/>
        <w:t xml:space="preserve">от 09.02.2007 № 16-ФЗ </w:t>
      </w:r>
      <w:r w:rsidR="006A0AEB">
        <w:rPr>
          <w:rFonts w:ascii="Times New Roman" w:hAnsi="Times New Roman"/>
          <w:color w:val="333333"/>
          <w:sz w:val="28"/>
          <w:szCs w:val="28"/>
        </w:rPr>
        <w:t>«</w:t>
      </w:r>
      <w:r w:rsidRPr="00FD344F">
        <w:rPr>
          <w:rFonts w:ascii="Times New Roman" w:hAnsi="Times New Roman"/>
          <w:color w:val="333333"/>
          <w:sz w:val="28"/>
          <w:szCs w:val="28"/>
        </w:rPr>
        <w:t>О транспортной безопасности</w:t>
      </w:r>
      <w:r w:rsidR="006A0AEB">
        <w:rPr>
          <w:rFonts w:ascii="Times New Roman" w:hAnsi="Times New Roman"/>
          <w:color w:val="333333"/>
          <w:sz w:val="28"/>
          <w:szCs w:val="28"/>
        </w:rPr>
        <w:t>»</w:t>
      </w:r>
      <w:r w:rsidRPr="00FD344F">
        <w:rPr>
          <w:rFonts w:ascii="Times New Roman" w:hAnsi="Times New Roman"/>
          <w:color w:val="333333"/>
          <w:sz w:val="28"/>
          <w:szCs w:val="28"/>
        </w:rPr>
        <w:t xml:space="preserve"> часть территории, водного, воздушного пространства вокруг отдельных судна и (или) иного плавучего средства </w:t>
      </w:r>
      <w:r w:rsidRPr="00FD344F">
        <w:rPr>
          <w:rFonts w:ascii="Times New Roman" w:hAnsi="Times New Roman"/>
          <w:color w:val="333333"/>
          <w:sz w:val="28"/>
          <w:szCs w:val="28"/>
        </w:rPr>
        <w:br/>
        <w:t xml:space="preserve">с ядерным реактором либо судна и (или) иного плавучего средства, транспортирующих ядерные материалы, объекта транспортной инфраструктуры, на которых реализуются меры по защите объекта транспортной инфраструктуры, судна и (или) иного плавучего средства с ядерным реактором либо судна и (или) иного плавучего средства, транспортирующих ядерные материалы, от актов незаконного вмешательства в соответствии с установленными особенностями защиты их от актов незаконного вмешательства. 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b/>
          <w:color w:val="333333"/>
          <w:sz w:val="28"/>
          <w:szCs w:val="28"/>
        </w:rPr>
      </w:pPr>
      <w:r w:rsidRPr="00FD344F">
        <w:rPr>
          <w:rFonts w:ascii="Times New Roman" w:hAnsi="Times New Roman"/>
          <w:b/>
          <w:color w:val="333333"/>
          <w:sz w:val="28"/>
          <w:szCs w:val="28"/>
        </w:rPr>
        <w:t xml:space="preserve">Какая угроза включена в перечень потенциальных угроз совершения актов незаконного вмешательства в деятельность объекта транспортной инфраструктуры? </w:t>
      </w:r>
    </w:p>
    <w:p w:rsidR="0081463F" w:rsidRPr="00FD344F" w:rsidRDefault="00A66CC5" w:rsidP="005B69B7">
      <w:pPr>
        <w:pStyle w:val="afc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b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угроза размещения взрывного устройства; </w:t>
      </w:r>
    </w:p>
    <w:p w:rsidR="0081463F" w:rsidRPr="00FD344F" w:rsidRDefault="00A66CC5" w:rsidP="005B69B7">
      <w:pPr>
        <w:pStyle w:val="afc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угроза технического воздействия; </w:t>
      </w:r>
    </w:p>
    <w:p w:rsidR="0081463F" w:rsidRPr="00FD344F" w:rsidRDefault="00A66CC5" w:rsidP="005B69B7">
      <w:pPr>
        <w:pStyle w:val="afc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угроза затопления; </w:t>
      </w:r>
    </w:p>
    <w:p w:rsidR="0081463F" w:rsidRPr="00FD344F" w:rsidRDefault="00A66CC5" w:rsidP="005B69B7">
      <w:pPr>
        <w:pStyle w:val="afc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угроза барражирования. 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b/>
          <w:color w:val="333333"/>
          <w:sz w:val="28"/>
          <w:szCs w:val="28"/>
        </w:rPr>
      </w:pPr>
      <w:r w:rsidRPr="00FD344F">
        <w:rPr>
          <w:rFonts w:ascii="Times New Roman" w:hAnsi="Times New Roman"/>
          <w:b/>
          <w:color w:val="333333"/>
          <w:sz w:val="28"/>
          <w:szCs w:val="28"/>
        </w:rPr>
        <w:t xml:space="preserve">Застройщик в срок не позднее 30 суток со дня подписания договора </w:t>
      </w:r>
      <w:r w:rsidRPr="00FD344F">
        <w:rPr>
          <w:rFonts w:ascii="Times New Roman" w:hAnsi="Times New Roman"/>
          <w:b/>
          <w:color w:val="333333"/>
          <w:sz w:val="28"/>
          <w:szCs w:val="28"/>
        </w:rPr>
        <w:br/>
        <w:t xml:space="preserve">на строительство объекта транспортной инфраструктуры обязан: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а) разработать, утвердить и направить в Федеральную службу по надзору </w:t>
      </w:r>
      <w:r w:rsidR="006A0AEB">
        <w:rPr>
          <w:color w:val="333333"/>
          <w:sz w:val="28"/>
          <w:szCs w:val="28"/>
        </w:rPr>
        <w:br/>
      </w:r>
      <w:r w:rsidRPr="00FD344F">
        <w:rPr>
          <w:color w:val="333333"/>
          <w:sz w:val="28"/>
          <w:szCs w:val="28"/>
        </w:rPr>
        <w:t xml:space="preserve">в сфере транспорта или ее территориальные органы утвержденный план обеспечения транспортной безопасности строящегося объекта транспортной инфраструктуры;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б) разработать, утвердить и направить в Федеральную службу по надзору </w:t>
      </w:r>
      <w:r w:rsidRPr="00FD344F">
        <w:rPr>
          <w:color w:val="333333"/>
          <w:sz w:val="28"/>
          <w:szCs w:val="28"/>
        </w:rPr>
        <w:br/>
        <w:t xml:space="preserve">в сфере транспорта или ее территориальные органы утвержденный паспорт обеспечения транспортной безопасности строящегося объекта транспортной инфраструктуры;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в) разработать и направить в Федеральную службу по надзору в сфере транспорта или ее территориальные органы для утверждения план обеспечения транспортной безопасности строящегося объекта транспортной инфраструктуры;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г) разработать и направить в Федеральную службу по надзору в сфере транспорта или ее территориальные органы для утверждения паспорт обеспечения </w:t>
      </w:r>
      <w:r w:rsidRPr="00FD344F">
        <w:rPr>
          <w:color w:val="333333"/>
          <w:sz w:val="28"/>
          <w:szCs w:val="28"/>
        </w:rPr>
        <w:lastRenderedPageBreak/>
        <w:t xml:space="preserve">транспортной безопасности строящегося объекта транспортной инфраструктуры. 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color w:val="333333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Times New Roman" w:hAnsi="Times New Roman"/>
          <w:b/>
          <w:color w:val="333333"/>
          <w:sz w:val="28"/>
          <w:szCs w:val="28"/>
        </w:rPr>
      </w:pPr>
      <w:r w:rsidRPr="00FD344F">
        <w:rPr>
          <w:rFonts w:ascii="Times New Roman" w:hAnsi="Times New Roman"/>
          <w:b/>
          <w:color w:val="333333"/>
          <w:sz w:val="28"/>
          <w:szCs w:val="28"/>
        </w:rPr>
        <w:t xml:space="preserve">Целями обеспечения транспортной безопасности (в соответствии </w:t>
      </w:r>
      <w:r w:rsidRPr="00FD344F">
        <w:rPr>
          <w:rFonts w:ascii="Times New Roman" w:hAnsi="Times New Roman"/>
          <w:b/>
          <w:color w:val="333333"/>
          <w:sz w:val="28"/>
          <w:szCs w:val="28"/>
        </w:rPr>
        <w:br/>
        <w:t xml:space="preserve">с  Федеральным законом от 09.02.2007 № 16-ФЗ «О транспортной безопасности») являются: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а) защита интересов государства в сфере транспортного комплекса от </w:t>
      </w:r>
      <w:proofErr w:type="spellStart"/>
      <w:r w:rsidRPr="00FD344F">
        <w:rPr>
          <w:color w:val="333333"/>
          <w:sz w:val="28"/>
          <w:szCs w:val="28"/>
        </w:rPr>
        <w:t>киберугроз</w:t>
      </w:r>
      <w:proofErr w:type="spellEnd"/>
      <w:r w:rsidRPr="00FD344F">
        <w:rPr>
          <w:color w:val="333333"/>
          <w:sz w:val="28"/>
          <w:szCs w:val="28"/>
        </w:rPr>
        <w:t xml:space="preserve">;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б) защита интересов личности в сфере транспортного комплекса </w:t>
      </w:r>
      <w:r w:rsidRPr="00FD344F">
        <w:rPr>
          <w:color w:val="333333"/>
          <w:sz w:val="28"/>
          <w:szCs w:val="28"/>
        </w:rPr>
        <w:br/>
        <w:t xml:space="preserve">от противоправных действий;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 xml:space="preserve">в) устойчивое и безопасное функционирование транспортного комплекса </w:t>
      </w:r>
      <w:r w:rsidRPr="00FD344F">
        <w:rPr>
          <w:color w:val="333333"/>
          <w:sz w:val="28"/>
          <w:szCs w:val="28"/>
        </w:rPr>
        <w:br/>
        <w:t xml:space="preserve">в условиях террористических атак; </w:t>
      </w:r>
    </w:p>
    <w:p w:rsidR="0081463F" w:rsidRPr="00FD344F" w:rsidRDefault="00A66CC5" w:rsidP="005B69B7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333333"/>
          <w:sz w:val="28"/>
          <w:szCs w:val="28"/>
        </w:rPr>
      </w:pPr>
      <w:r w:rsidRPr="00FD344F">
        <w:rPr>
          <w:color w:val="333333"/>
          <w:sz w:val="28"/>
          <w:szCs w:val="28"/>
        </w:rPr>
        <w:t>г)</w:t>
      </w:r>
      <w:r w:rsidRPr="00FD344F">
        <w:rPr>
          <w:b/>
          <w:color w:val="333333"/>
          <w:sz w:val="28"/>
          <w:szCs w:val="28"/>
        </w:rPr>
        <w:t xml:space="preserve"> </w:t>
      </w:r>
      <w:r w:rsidRPr="00FD344F">
        <w:rPr>
          <w:color w:val="333333"/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81463F" w:rsidRPr="00FD344F" w:rsidRDefault="0081463F" w:rsidP="005B69B7">
      <w:pPr>
        <w:pStyle w:val="afc"/>
        <w:shd w:val="clear" w:color="auto" w:fill="FFFFFF"/>
        <w:tabs>
          <w:tab w:val="left" w:pos="1134"/>
          <w:tab w:val="left" w:pos="1276"/>
        </w:tabs>
        <w:ind w:left="0"/>
        <w:rPr>
          <w:rFonts w:ascii="Times New Roman" w:hAnsi="Times New Roman"/>
          <w:b/>
          <w:color w:val="333333"/>
          <w:sz w:val="28"/>
          <w:szCs w:val="28"/>
        </w:rPr>
      </w:pPr>
    </w:p>
    <w:p w:rsidR="0081463F" w:rsidRPr="00FD344F" w:rsidRDefault="00A66CC5" w:rsidP="005B69B7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FD344F">
        <w:rPr>
          <w:b/>
          <w:sz w:val="28"/>
          <w:szCs w:val="28"/>
        </w:rPr>
        <w:t>39. Максимальный срок, на который может быть заключен срочный трудовой договор с руководителем унитарного предприятия:</w:t>
      </w:r>
    </w:p>
    <w:p w:rsidR="0081463F" w:rsidRPr="00FD344F" w:rsidRDefault="00A66CC5" w:rsidP="005B69B7">
      <w:pPr>
        <w:tabs>
          <w:tab w:val="left" w:pos="1134"/>
        </w:tabs>
        <w:ind w:firstLine="709"/>
        <w:rPr>
          <w:sz w:val="28"/>
          <w:szCs w:val="28"/>
        </w:rPr>
      </w:pPr>
      <w:r w:rsidRPr="00FD344F">
        <w:rPr>
          <w:sz w:val="28"/>
          <w:szCs w:val="28"/>
        </w:rPr>
        <w:t>а)</w:t>
      </w:r>
      <w:r w:rsidRPr="00FD344F">
        <w:rPr>
          <w:sz w:val="28"/>
          <w:szCs w:val="28"/>
        </w:rPr>
        <w:tab/>
        <w:t>1 год;</w:t>
      </w:r>
    </w:p>
    <w:p w:rsidR="0081463F" w:rsidRPr="00FD344F" w:rsidRDefault="00A66CC5" w:rsidP="005B69B7">
      <w:pPr>
        <w:tabs>
          <w:tab w:val="left" w:pos="1134"/>
        </w:tabs>
        <w:ind w:firstLine="709"/>
        <w:rPr>
          <w:sz w:val="28"/>
          <w:szCs w:val="28"/>
        </w:rPr>
      </w:pPr>
      <w:r w:rsidRPr="00FD344F">
        <w:rPr>
          <w:sz w:val="28"/>
          <w:szCs w:val="28"/>
        </w:rPr>
        <w:t>б)</w:t>
      </w:r>
      <w:r w:rsidRPr="00FD344F">
        <w:rPr>
          <w:sz w:val="28"/>
          <w:szCs w:val="28"/>
        </w:rPr>
        <w:tab/>
        <w:t>3 года;</w:t>
      </w:r>
    </w:p>
    <w:p w:rsidR="0081463F" w:rsidRPr="00FD344F" w:rsidRDefault="00A66CC5" w:rsidP="005B69B7">
      <w:pPr>
        <w:tabs>
          <w:tab w:val="left" w:pos="1134"/>
        </w:tabs>
        <w:ind w:firstLine="709"/>
        <w:rPr>
          <w:sz w:val="28"/>
          <w:szCs w:val="28"/>
        </w:rPr>
      </w:pPr>
      <w:r w:rsidRPr="00FD344F">
        <w:rPr>
          <w:sz w:val="28"/>
          <w:szCs w:val="28"/>
        </w:rPr>
        <w:t>в)</w:t>
      </w:r>
      <w:r w:rsidRPr="00FD344F">
        <w:rPr>
          <w:sz w:val="28"/>
          <w:szCs w:val="28"/>
        </w:rPr>
        <w:tab/>
        <w:t>не более 5 лет.</w:t>
      </w:r>
    </w:p>
    <w:p w:rsidR="0081463F" w:rsidRPr="00FD344F" w:rsidRDefault="0081463F" w:rsidP="005B69B7">
      <w:pPr>
        <w:tabs>
          <w:tab w:val="left" w:pos="1134"/>
        </w:tabs>
        <w:ind w:firstLine="709"/>
        <w:rPr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557"/>
          <w:tab w:val="left" w:pos="1134"/>
        </w:tabs>
        <w:ind w:firstLine="709"/>
        <w:jc w:val="both"/>
        <w:rPr>
          <w:b/>
          <w:spacing w:val="-3"/>
          <w:sz w:val="28"/>
          <w:szCs w:val="28"/>
          <w:highlight w:val="white"/>
        </w:rPr>
      </w:pPr>
      <w:r w:rsidRPr="00FD344F">
        <w:rPr>
          <w:b/>
          <w:spacing w:val="-3"/>
          <w:sz w:val="28"/>
          <w:szCs w:val="28"/>
        </w:rPr>
        <w:t xml:space="preserve">40. </w:t>
      </w:r>
      <w:r w:rsidRPr="00FD344F">
        <w:rPr>
          <w:b/>
          <w:spacing w:val="-3"/>
          <w:sz w:val="28"/>
          <w:szCs w:val="28"/>
          <w:highlight w:val="white"/>
        </w:rPr>
        <w:t xml:space="preserve">Основанием возникновения трудовых отношений между работником </w:t>
      </w:r>
      <w:r w:rsidR="006A0AEB">
        <w:rPr>
          <w:b/>
          <w:spacing w:val="-3"/>
          <w:sz w:val="28"/>
          <w:szCs w:val="28"/>
          <w:highlight w:val="white"/>
        </w:rPr>
        <w:br/>
      </w:r>
      <w:r w:rsidRPr="00FD344F">
        <w:rPr>
          <w:b/>
          <w:spacing w:val="-3"/>
          <w:sz w:val="28"/>
          <w:szCs w:val="28"/>
          <w:highlight w:val="white"/>
        </w:rPr>
        <w:t>и работодателем является:</w:t>
      </w:r>
    </w:p>
    <w:p w:rsidR="0081463F" w:rsidRPr="00FD344F" w:rsidRDefault="00A66CC5" w:rsidP="005B69B7">
      <w:pPr>
        <w:shd w:val="clear" w:color="auto" w:fill="FFFFFF"/>
        <w:tabs>
          <w:tab w:val="left" w:pos="44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4"/>
          <w:sz w:val="28"/>
          <w:szCs w:val="28"/>
          <w:highlight w:val="white"/>
        </w:rPr>
        <w:t>а)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 xml:space="preserve">трудовой договор, заключаемый между работником и работодателем </w:t>
      </w:r>
      <w:r w:rsidR="006A0AEB">
        <w:rPr>
          <w:spacing w:val="-2"/>
          <w:sz w:val="28"/>
          <w:szCs w:val="28"/>
          <w:highlight w:val="white"/>
        </w:rPr>
        <w:br/>
      </w:r>
      <w:r w:rsidRPr="00FD344F">
        <w:rPr>
          <w:spacing w:val="-2"/>
          <w:sz w:val="28"/>
          <w:szCs w:val="28"/>
          <w:highlight w:val="white"/>
        </w:rPr>
        <w:t>в соответствии с Трудовым кодексом Российской Федерации;</w:t>
      </w:r>
    </w:p>
    <w:p w:rsidR="0081463F" w:rsidRPr="00FD344F" w:rsidRDefault="00A66CC5" w:rsidP="005B69B7">
      <w:pPr>
        <w:shd w:val="clear" w:color="auto" w:fill="FFFFFF"/>
        <w:tabs>
          <w:tab w:val="left" w:pos="44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1"/>
          <w:sz w:val="28"/>
          <w:szCs w:val="28"/>
          <w:highlight w:val="white"/>
        </w:rPr>
        <w:t>б)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-2"/>
          <w:sz w:val="28"/>
          <w:szCs w:val="28"/>
          <w:highlight w:val="white"/>
        </w:rPr>
        <w:t>устав предприятия;</w:t>
      </w:r>
    </w:p>
    <w:p w:rsidR="0081463F" w:rsidRPr="00FD344F" w:rsidRDefault="00A66CC5" w:rsidP="005B69B7">
      <w:pPr>
        <w:shd w:val="clear" w:color="auto" w:fill="FFFFFF"/>
        <w:tabs>
          <w:tab w:val="left" w:pos="446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 w:rsidRPr="00FD344F">
        <w:rPr>
          <w:spacing w:val="-7"/>
          <w:sz w:val="28"/>
          <w:szCs w:val="28"/>
          <w:highlight w:val="white"/>
        </w:rPr>
        <w:t>в)</w:t>
      </w:r>
      <w:r w:rsidRPr="00FD344F">
        <w:rPr>
          <w:sz w:val="28"/>
          <w:szCs w:val="28"/>
          <w:highlight w:val="white"/>
        </w:rPr>
        <w:tab/>
      </w:r>
      <w:r w:rsidRPr="00FD344F">
        <w:rPr>
          <w:spacing w:val="-3"/>
          <w:sz w:val="28"/>
          <w:szCs w:val="28"/>
          <w:highlight w:val="white"/>
        </w:rPr>
        <w:t xml:space="preserve"> нормативные правовые акты работодателя.</w:t>
      </w:r>
    </w:p>
    <w:p w:rsidR="0081463F" w:rsidRPr="00FD344F" w:rsidRDefault="00A66CC5" w:rsidP="005B69B7">
      <w:pPr>
        <w:shd w:val="clear" w:color="auto" w:fill="FFFFFF"/>
        <w:tabs>
          <w:tab w:val="left" w:pos="346"/>
          <w:tab w:val="left" w:pos="1134"/>
        </w:tabs>
        <w:ind w:firstLine="709"/>
        <w:jc w:val="both"/>
        <w:rPr>
          <w:b/>
          <w:color w:val="000000"/>
          <w:spacing w:val="1"/>
          <w:sz w:val="28"/>
          <w:szCs w:val="28"/>
          <w:highlight w:val="white"/>
        </w:rPr>
      </w:pPr>
      <w:r w:rsidRPr="00FD344F">
        <w:rPr>
          <w:b/>
          <w:color w:val="000000"/>
          <w:spacing w:val="1"/>
          <w:sz w:val="28"/>
          <w:szCs w:val="28"/>
          <w:highlight w:val="white"/>
        </w:rPr>
        <w:tab/>
      </w:r>
    </w:p>
    <w:p w:rsidR="0081463F" w:rsidRPr="00FD344F" w:rsidRDefault="00A66CC5" w:rsidP="005B69B7">
      <w:pPr>
        <w:shd w:val="clear" w:color="auto" w:fill="FFFFFF"/>
        <w:tabs>
          <w:tab w:val="left" w:pos="346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b/>
          <w:bCs/>
          <w:color w:val="000000"/>
          <w:sz w:val="28"/>
          <w:szCs w:val="28"/>
        </w:rPr>
        <w:t>41. В какой срок должны быть предупреждены работники о предстоящем увольнении в связи с сокращением штата работников?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z w:val="28"/>
          <w:szCs w:val="28"/>
        </w:rPr>
        <w:t xml:space="preserve">а) </w:t>
      </w:r>
      <w:r w:rsidRPr="00FD344F">
        <w:rPr>
          <w:color w:val="000000"/>
          <w:sz w:val="28"/>
          <w:szCs w:val="28"/>
        </w:rPr>
        <w:tab/>
        <w:t>персонально под роспись не менее чем за 2 недели;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z w:val="28"/>
          <w:szCs w:val="28"/>
        </w:rPr>
        <w:t xml:space="preserve">б) </w:t>
      </w:r>
      <w:r w:rsidRPr="00FD344F">
        <w:rPr>
          <w:color w:val="000000"/>
          <w:sz w:val="28"/>
          <w:szCs w:val="28"/>
        </w:rPr>
        <w:tab/>
        <w:t>персонально под роспись не менее чем за 1месяц;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z w:val="28"/>
          <w:szCs w:val="28"/>
        </w:rPr>
        <w:t xml:space="preserve">в) </w:t>
      </w:r>
      <w:r w:rsidRPr="00FD344F">
        <w:rPr>
          <w:color w:val="000000"/>
          <w:sz w:val="28"/>
          <w:szCs w:val="28"/>
        </w:rPr>
        <w:tab/>
        <w:t>персонально под роспись не менее чем за 2 месяца.</w:t>
      </w:r>
    </w:p>
    <w:p w:rsidR="0081463F" w:rsidRPr="00FD344F" w:rsidRDefault="0081463F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FD344F">
        <w:rPr>
          <w:b/>
          <w:bCs/>
          <w:color w:val="000000"/>
          <w:sz w:val="28"/>
          <w:szCs w:val="28"/>
        </w:rPr>
        <w:t xml:space="preserve">42. Какой нормативный документ регулирует отношения, возникающие между перевозчиками, грузоотправителями, грузополучателями: 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z w:val="28"/>
          <w:szCs w:val="28"/>
        </w:rPr>
        <w:t xml:space="preserve">а) приказ Минтранса России от 07.12.2016 № 374 «Об утверждении Правил приема грузов, порожних грузовых вагонов к перевозке железнодорожным транспортом»; 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z w:val="28"/>
          <w:szCs w:val="28"/>
        </w:rPr>
        <w:t xml:space="preserve">б) Федеральный закон от 10.01.2003 № 18-ФЗ «Устав железнодорожного транспорта Российской Федерации»; </w:t>
      </w: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D344F">
        <w:rPr>
          <w:color w:val="000000"/>
          <w:sz w:val="28"/>
          <w:szCs w:val="28"/>
        </w:rPr>
        <w:t>в) Федеральный закон от 10.01.2003 № 17-ФЗ «О железнодорожном транспорте в Российской Федерации».</w:t>
      </w:r>
    </w:p>
    <w:p w:rsidR="0081463F" w:rsidRDefault="0081463F" w:rsidP="005B69B7">
      <w:pPr>
        <w:pStyle w:val="afc"/>
        <w:shd w:val="clear" w:color="auto" w:fill="FFFFFF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A0AEB" w:rsidRDefault="006A0AEB" w:rsidP="005B69B7">
      <w:pPr>
        <w:pStyle w:val="afc"/>
        <w:shd w:val="clear" w:color="auto" w:fill="FFFFFF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A0AEB" w:rsidRPr="00FD344F" w:rsidRDefault="006A0AEB" w:rsidP="005B69B7">
      <w:pPr>
        <w:pStyle w:val="afc"/>
        <w:shd w:val="clear" w:color="auto" w:fill="FFFFFF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463F" w:rsidRPr="00FD344F" w:rsidRDefault="00A66CC5" w:rsidP="005B69B7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FD344F">
        <w:rPr>
          <w:b/>
          <w:bCs/>
          <w:color w:val="000000"/>
          <w:sz w:val="28"/>
          <w:szCs w:val="28"/>
        </w:rPr>
        <w:lastRenderedPageBreak/>
        <w:t xml:space="preserve">43. На кого возлагается ответственность при подготовке груза </w:t>
      </w:r>
      <w:r w:rsidR="006A0AEB">
        <w:rPr>
          <w:b/>
          <w:bCs/>
          <w:color w:val="000000"/>
          <w:sz w:val="28"/>
          <w:szCs w:val="28"/>
        </w:rPr>
        <w:br/>
      </w:r>
      <w:r w:rsidRPr="00FD344F">
        <w:rPr>
          <w:b/>
          <w:bCs/>
          <w:color w:val="000000"/>
          <w:sz w:val="28"/>
          <w:szCs w:val="28"/>
        </w:rPr>
        <w:t xml:space="preserve">к перевозке железнодорожным транспортом: </w:t>
      </w:r>
    </w:p>
    <w:p w:rsidR="0081463F" w:rsidRPr="00FD344F" w:rsidRDefault="00A66CC5" w:rsidP="005B69B7">
      <w:pPr>
        <w:pStyle w:val="afc"/>
        <w:shd w:val="clear" w:color="auto" w:fill="FFFFFF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а) на грузоотправителя; </w:t>
      </w:r>
    </w:p>
    <w:p w:rsidR="0081463F" w:rsidRPr="00FD344F" w:rsidRDefault="00A66CC5" w:rsidP="005B69B7">
      <w:pPr>
        <w:pStyle w:val="afc"/>
        <w:shd w:val="clear" w:color="auto" w:fill="FFFFFF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б) на грузополучателя;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  <w:highlight w:val="white"/>
        </w:rPr>
        <w:t>в) на оператора подвижного состава.</w:t>
      </w:r>
    </w:p>
    <w:p w:rsidR="0081463F" w:rsidRPr="00FD344F" w:rsidRDefault="0081463F" w:rsidP="005B69B7">
      <w:pPr>
        <w:tabs>
          <w:tab w:val="left" w:pos="1134"/>
        </w:tabs>
        <w:ind w:firstLine="709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344F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Когда необходимо предъявлять вагоны для перевозки опасных грузов </w:t>
      </w:r>
      <w:r w:rsidRPr="00FD344F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к техническому осмотру: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а) в день погрузки;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б) за 48 часов до погрузки;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в) за 36 часов до погрузки. </w:t>
      </w:r>
    </w:p>
    <w:p w:rsidR="0081463F" w:rsidRPr="00FD344F" w:rsidRDefault="0081463F" w:rsidP="005B69B7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344F">
        <w:rPr>
          <w:rFonts w:ascii="Times New Roman" w:hAnsi="Times New Roman"/>
          <w:b/>
          <w:bCs/>
          <w:color w:val="000000"/>
          <w:sz w:val="28"/>
          <w:szCs w:val="28"/>
        </w:rPr>
        <w:t xml:space="preserve">В книге какой формы ведется учет предъявления к техническому осмотру вагонов, подаваемых под погрузку опасных грузов: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а) ВУ-14;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б) ГУ-98-ВЦ;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в) ГУ-36ВЦ/Э. </w:t>
      </w:r>
    </w:p>
    <w:p w:rsidR="0081463F" w:rsidRPr="00FD344F" w:rsidRDefault="0081463F" w:rsidP="005B69B7">
      <w:pPr>
        <w:tabs>
          <w:tab w:val="left" w:pos="1134"/>
        </w:tabs>
        <w:ind w:firstLine="709"/>
        <w:rPr>
          <w:color w:val="333333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FD344F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За какой период до срока планового вида ремонта прекращается использование специализированных контейнеров-цистерн, предназначенных для перевозки опасных грузов: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  <w:highlight w:val="white"/>
        </w:rPr>
      </w:pPr>
      <w:r w:rsidRPr="00FD344F">
        <w:rPr>
          <w:rFonts w:ascii="Times New Roman" w:hAnsi="Times New Roman"/>
          <w:sz w:val="28"/>
          <w:szCs w:val="28"/>
          <w:highlight w:val="white"/>
        </w:rPr>
        <w:t xml:space="preserve">а) за 20 суток;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  <w:highlight w:val="white"/>
        </w:rPr>
      </w:pPr>
      <w:r w:rsidRPr="00FD344F">
        <w:rPr>
          <w:rFonts w:ascii="Times New Roman" w:hAnsi="Times New Roman"/>
          <w:sz w:val="28"/>
          <w:szCs w:val="28"/>
          <w:highlight w:val="white"/>
        </w:rPr>
        <w:t xml:space="preserve">б) за 30 суток;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  <w:highlight w:val="white"/>
        </w:rPr>
      </w:pPr>
      <w:r w:rsidRPr="00FD344F">
        <w:rPr>
          <w:rFonts w:ascii="Times New Roman" w:hAnsi="Times New Roman"/>
          <w:sz w:val="28"/>
          <w:szCs w:val="28"/>
          <w:highlight w:val="white"/>
        </w:rPr>
        <w:t xml:space="preserve">в) за 15 суток. </w:t>
      </w:r>
    </w:p>
    <w:p w:rsidR="0081463F" w:rsidRPr="00FD344F" w:rsidRDefault="0081463F" w:rsidP="005B69B7">
      <w:pPr>
        <w:tabs>
          <w:tab w:val="left" w:pos="1134"/>
        </w:tabs>
        <w:ind w:firstLine="709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344F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Какой нормативный документ устанавливает правовые </w:t>
      </w:r>
      <w:r w:rsidRPr="00FD344F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и организационные условия функционирования железнодорожного транспорта: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а) Федеральный закон от 10.01.2003 № 17-ФЗ «О железнодорожном транспорте в Российской Федерации»;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б) Федеральный закон от 21.07.1997 № 116-ФЗ «О промышленной безопасности опасных производственных объектов»;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в) Федеральный закон от 10.01.2003 № 18-ФЗ «Устав железнодорожного транспорта Российской Федерации». </w:t>
      </w:r>
    </w:p>
    <w:p w:rsidR="0081463F" w:rsidRPr="00FD344F" w:rsidRDefault="0081463F" w:rsidP="005B69B7">
      <w:pPr>
        <w:tabs>
          <w:tab w:val="left" w:pos="1134"/>
        </w:tabs>
        <w:ind w:firstLine="709"/>
        <w:jc w:val="both"/>
        <w:rPr>
          <w:color w:val="333333"/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</w:rPr>
        <w:t>Как расшифровывается СМГС: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а) соглашение о международном железнодорожном сообщении;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б) соглашение о международном железнодорожном грузовом сообщении;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в) служебная инструкция о международном железнодорожном сообщении. </w:t>
      </w:r>
    </w:p>
    <w:p w:rsidR="0081463F" w:rsidRPr="00FD344F" w:rsidRDefault="0081463F" w:rsidP="005B69B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</w:rPr>
        <w:t>Когда было принято СМГС: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а) действует с 01.11.1951;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б) действует с 10.01.2003;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color w:val="333333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в) действует с 15.12.1998. </w:t>
      </w:r>
    </w:p>
    <w:p w:rsidR="0081463F" w:rsidRDefault="0081463F" w:rsidP="005B69B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A0AEB" w:rsidRDefault="006A0AEB" w:rsidP="005B69B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1463F" w:rsidRPr="00FD344F" w:rsidRDefault="00A66CC5" w:rsidP="005B69B7">
      <w:pPr>
        <w:pStyle w:val="afc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FD344F">
        <w:rPr>
          <w:rFonts w:ascii="Times New Roman" w:hAnsi="Times New Roman"/>
          <w:b/>
          <w:color w:val="000000"/>
          <w:sz w:val="28"/>
          <w:szCs w:val="28"/>
        </w:rPr>
        <w:lastRenderedPageBreak/>
        <w:t>Какая статья Федерального закона от 10.01.2003 № 18-ФЗ «Устав железнодорожного транспорта Российской Федерации» устанавливает ответственность перевозчика за просрочку в доставке груза?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а) статья 97;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 xml:space="preserve">б) статья 23; </w:t>
      </w:r>
    </w:p>
    <w:p w:rsidR="0081463F" w:rsidRPr="00FD344F" w:rsidRDefault="00A66CC5" w:rsidP="005B69B7">
      <w:pPr>
        <w:pStyle w:val="afc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FD344F">
        <w:rPr>
          <w:rFonts w:ascii="Times New Roman" w:hAnsi="Times New Roman"/>
          <w:color w:val="333333"/>
          <w:sz w:val="28"/>
          <w:szCs w:val="28"/>
        </w:rPr>
        <w:t>в) статья 11.</w:t>
      </w:r>
    </w:p>
    <w:sectPr w:rsidR="0081463F" w:rsidRPr="00FD344F" w:rsidSect="00FD344F"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EB" w:rsidRDefault="005864EB">
      <w:r>
        <w:separator/>
      </w:r>
    </w:p>
  </w:endnote>
  <w:endnote w:type="continuationSeparator" w:id="0">
    <w:p w:rsidR="005864EB" w:rsidRDefault="0058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8146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EB" w:rsidRDefault="005864EB">
      <w:r>
        <w:separator/>
      </w:r>
    </w:p>
  </w:footnote>
  <w:footnote w:type="continuationSeparator" w:id="0">
    <w:p w:rsidR="005864EB" w:rsidRDefault="00586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A66CC5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B0109D">
      <w:rPr>
        <w:noProof/>
      </w:rPr>
      <w:t>12</w:t>
    </w:r>
    <w:r>
      <w:fldChar w:fldCharType="end"/>
    </w:r>
  </w:p>
  <w:p w:rsidR="0081463F" w:rsidRDefault="008146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8146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C5D"/>
    <w:multiLevelType w:val="hybridMultilevel"/>
    <w:tmpl w:val="A3F43970"/>
    <w:lvl w:ilvl="0" w:tplc="DFF6795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B9E4E532">
      <w:start w:val="1"/>
      <w:numFmt w:val="lowerLetter"/>
      <w:lvlText w:val="%2."/>
      <w:lvlJc w:val="left"/>
      <w:pPr>
        <w:ind w:left="1440" w:hanging="360"/>
      </w:pPr>
    </w:lvl>
    <w:lvl w:ilvl="2" w:tplc="65BAF87E">
      <w:start w:val="1"/>
      <w:numFmt w:val="lowerRoman"/>
      <w:lvlText w:val="%3."/>
      <w:lvlJc w:val="right"/>
      <w:pPr>
        <w:ind w:left="2160" w:hanging="180"/>
      </w:pPr>
    </w:lvl>
    <w:lvl w:ilvl="3" w:tplc="C592FA78">
      <w:start w:val="1"/>
      <w:numFmt w:val="decimal"/>
      <w:lvlText w:val="%4."/>
      <w:lvlJc w:val="left"/>
      <w:pPr>
        <w:ind w:left="2880" w:hanging="360"/>
      </w:pPr>
    </w:lvl>
    <w:lvl w:ilvl="4" w:tplc="57527668">
      <w:start w:val="1"/>
      <w:numFmt w:val="lowerLetter"/>
      <w:lvlText w:val="%5."/>
      <w:lvlJc w:val="left"/>
      <w:pPr>
        <w:ind w:left="3600" w:hanging="360"/>
      </w:pPr>
    </w:lvl>
    <w:lvl w:ilvl="5" w:tplc="00400F64">
      <w:start w:val="1"/>
      <w:numFmt w:val="lowerRoman"/>
      <w:lvlText w:val="%6."/>
      <w:lvlJc w:val="right"/>
      <w:pPr>
        <w:ind w:left="4320" w:hanging="180"/>
      </w:pPr>
    </w:lvl>
    <w:lvl w:ilvl="6" w:tplc="C21E98CA">
      <w:start w:val="1"/>
      <w:numFmt w:val="decimal"/>
      <w:lvlText w:val="%7."/>
      <w:lvlJc w:val="left"/>
      <w:pPr>
        <w:ind w:left="5040" w:hanging="360"/>
      </w:pPr>
    </w:lvl>
    <w:lvl w:ilvl="7" w:tplc="17F09E9C">
      <w:start w:val="1"/>
      <w:numFmt w:val="lowerLetter"/>
      <w:lvlText w:val="%8."/>
      <w:lvlJc w:val="left"/>
      <w:pPr>
        <w:ind w:left="5760" w:hanging="360"/>
      </w:pPr>
    </w:lvl>
    <w:lvl w:ilvl="8" w:tplc="673E4F4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752E"/>
    <w:multiLevelType w:val="hybridMultilevel"/>
    <w:tmpl w:val="5FFCAF4C"/>
    <w:lvl w:ilvl="0" w:tplc="9D0C54F6">
      <w:start w:val="1"/>
      <w:numFmt w:val="decimal"/>
      <w:lvlText w:val="%1."/>
      <w:lvlJc w:val="left"/>
      <w:pPr>
        <w:ind w:left="1825" w:hanging="465"/>
      </w:pPr>
      <w:rPr>
        <w:rFonts w:hint="default"/>
      </w:rPr>
    </w:lvl>
    <w:lvl w:ilvl="1" w:tplc="E402A1C8">
      <w:start w:val="1"/>
      <w:numFmt w:val="lowerLetter"/>
      <w:lvlText w:val="%2."/>
      <w:lvlJc w:val="left"/>
      <w:pPr>
        <w:ind w:left="2120" w:hanging="360"/>
      </w:pPr>
    </w:lvl>
    <w:lvl w:ilvl="2" w:tplc="09C88AB0">
      <w:start w:val="1"/>
      <w:numFmt w:val="lowerRoman"/>
      <w:lvlText w:val="%3."/>
      <w:lvlJc w:val="right"/>
      <w:pPr>
        <w:ind w:left="2840" w:hanging="180"/>
      </w:pPr>
    </w:lvl>
    <w:lvl w:ilvl="3" w:tplc="176CFD62">
      <w:start w:val="1"/>
      <w:numFmt w:val="decimal"/>
      <w:lvlText w:val="%4."/>
      <w:lvlJc w:val="left"/>
      <w:pPr>
        <w:ind w:left="3560" w:hanging="360"/>
      </w:pPr>
    </w:lvl>
    <w:lvl w:ilvl="4" w:tplc="59C40B76">
      <w:start w:val="1"/>
      <w:numFmt w:val="lowerLetter"/>
      <w:lvlText w:val="%5."/>
      <w:lvlJc w:val="left"/>
      <w:pPr>
        <w:ind w:left="4280" w:hanging="360"/>
      </w:pPr>
    </w:lvl>
    <w:lvl w:ilvl="5" w:tplc="EF8455B0">
      <w:start w:val="1"/>
      <w:numFmt w:val="lowerRoman"/>
      <w:lvlText w:val="%6."/>
      <w:lvlJc w:val="right"/>
      <w:pPr>
        <w:ind w:left="5000" w:hanging="180"/>
      </w:pPr>
    </w:lvl>
    <w:lvl w:ilvl="6" w:tplc="AF46B00E">
      <w:start w:val="1"/>
      <w:numFmt w:val="decimal"/>
      <w:lvlText w:val="%7."/>
      <w:lvlJc w:val="left"/>
      <w:pPr>
        <w:ind w:left="5720" w:hanging="360"/>
      </w:pPr>
    </w:lvl>
    <w:lvl w:ilvl="7" w:tplc="A0FA07F0">
      <w:start w:val="1"/>
      <w:numFmt w:val="lowerLetter"/>
      <w:lvlText w:val="%8."/>
      <w:lvlJc w:val="left"/>
      <w:pPr>
        <w:ind w:left="6440" w:hanging="360"/>
      </w:pPr>
    </w:lvl>
    <w:lvl w:ilvl="8" w:tplc="DEC8576C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0B346A48"/>
    <w:multiLevelType w:val="hybridMultilevel"/>
    <w:tmpl w:val="310AB918"/>
    <w:lvl w:ilvl="0" w:tplc="4134B1AC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C994E">
      <w:start w:val="1"/>
      <w:numFmt w:val="lowerLetter"/>
      <w:lvlText w:val="%2."/>
      <w:lvlJc w:val="left"/>
      <w:pPr>
        <w:ind w:left="1440" w:hanging="360"/>
      </w:pPr>
    </w:lvl>
    <w:lvl w:ilvl="2" w:tplc="E586F780">
      <w:start w:val="1"/>
      <w:numFmt w:val="lowerRoman"/>
      <w:lvlText w:val="%3."/>
      <w:lvlJc w:val="right"/>
      <w:pPr>
        <w:ind w:left="2160" w:hanging="180"/>
      </w:pPr>
    </w:lvl>
    <w:lvl w:ilvl="3" w:tplc="78EC5194">
      <w:start w:val="1"/>
      <w:numFmt w:val="decimal"/>
      <w:lvlText w:val="%4."/>
      <w:lvlJc w:val="left"/>
      <w:pPr>
        <w:ind w:left="2880" w:hanging="360"/>
      </w:pPr>
    </w:lvl>
    <w:lvl w:ilvl="4" w:tplc="074EB304">
      <w:start w:val="1"/>
      <w:numFmt w:val="lowerLetter"/>
      <w:lvlText w:val="%5."/>
      <w:lvlJc w:val="left"/>
      <w:pPr>
        <w:ind w:left="3600" w:hanging="360"/>
      </w:pPr>
    </w:lvl>
    <w:lvl w:ilvl="5" w:tplc="122EDFA2">
      <w:start w:val="1"/>
      <w:numFmt w:val="lowerRoman"/>
      <w:lvlText w:val="%6."/>
      <w:lvlJc w:val="right"/>
      <w:pPr>
        <w:ind w:left="4320" w:hanging="180"/>
      </w:pPr>
    </w:lvl>
    <w:lvl w:ilvl="6" w:tplc="FC1AF830">
      <w:start w:val="1"/>
      <w:numFmt w:val="decimal"/>
      <w:lvlText w:val="%7."/>
      <w:lvlJc w:val="left"/>
      <w:pPr>
        <w:ind w:left="5040" w:hanging="360"/>
      </w:pPr>
    </w:lvl>
    <w:lvl w:ilvl="7" w:tplc="0FEE84C2">
      <w:start w:val="1"/>
      <w:numFmt w:val="lowerLetter"/>
      <w:lvlText w:val="%8."/>
      <w:lvlJc w:val="left"/>
      <w:pPr>
        <w:ind w:left="5760" w:hanging="360"/>
      </w:pPr>
    </w:lvl>
    <w:lvl w:ilvl="8" w:tplc="95A438A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7306E"/>
    <w:multiLevelType w:val="hybridMultilevel"/>
    <w:tmpl w:val="4E1A9182"/>
    <w:lvl w:ilvl="0" w:tplc="B6F210A6">
      <w:start w:val="3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150777A">
      <w:start w:val="1"/>
      <w:numFmt w:val="lowerLetter"/>
      <w:lvlText w:val="%2."/>
      <w:lvlJc w:val="left"/>
      <w:pPr>
        <w:ind w:left="1980" w:hanging="360"/>
      </w:pPr>
    </w:lvl>
    <w:lvl w:ilvl="2" w:tplc="1CEE3340">
      <w:start w:val="1"/>
      <w:numFmt w:val="lowerRoman"/>
      <w:lvlText w:val="%3."/>
      <w:lvlJc w:val="right"/>
      <w:pPr>
        <w:ind w:left="2700" w:hanging="180"/>
      </w:pPr>
    </w:lvl>
    <w:lvl w:ilvl="3" w:tplc="96B8A626">
      <w:start w:val="1"/>
      <w:numFmt w:val="decimal"/>
      <w:lvlText w:val="%4."/>
      <w:lvlJc w:val="left"/>
      <w:pPr>
        <w:ind w:left="3420" w:hanging="360"/>
      </w:pPr>
    </w:lvl>
    <w:lvl w:ilvl="4" w:tplc="83D86F20">
      <w:start w:val="1"/>
      <w:numFmt w:val="lowerLetter"/>
      <w:lvlText w:val="%5."/>
      <w:lvlJc w:val="left"/>
      <w:pPr>
        <w:ind w:left="4140" w:hanging="360"/>
      </w:pPr>
    </w:lvl>
    <w:lvl w:ilvl="5" w:tplc="AFECA3DC">
      <w:start w:val="1"/>
      <w:numFmt w:val="lowerRoman"/>
      <w:lvlText w:val="%6."/>
      <w:lvlJc w:val="right"/>
      <w:pPr>
        <w:ind w:left="4860" w:hanging="180"/>
      </w:pPr>
    </w:lvl>
    <w:lvl w:ilvl="6" w:tplc="E2381000">
      <w:start w:val="1"/>
      <w:numFmt w:val="decimal"/>
      <w:lvlText w:val="%7."/>
      <w:lvlJc w:val="left"/>
      <w:pPr>
        <w:ind w:left="5580" w:hanging="360"/>
      </w:pPr>
    </w:lvl>
    <w:lvl w:ilvl="7" w:tplc="34620D6E">
      <w:start w:val="1"/>
      <w:numFmt w:val="lowerLetter"/>
      <w:lvlText w:val="%8."/>
      <w:lvlJc w:val="left"/>
      <w:pPr>
        <w:ind w:left="6300" w:hanging="360"/>
      </w:pPr>
    </w:lvl>
    <w:lvl w:ilvl="8" w:tplc="BB124D5E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A20878"/>
    <w:multiLevelType w:val="hybridMultilevel"/>
    <w:tmpl w:val="20BC31E8"/>
    <w:lvl w:ilvl="0" w:tplc="1A1CFEA8">
      <w:start w:val="43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11148DA8">
      <w:start w:val="1"/>
      <w:numFmt w:val="lowerLetter"/>
      <w:lvlText w:val="%2."/>
      <w:lvlJc w:val="left"/>
      <w:pPr>
        <w:ind w:left="1440" w:hanging="360"/>
      </w:pPr>
    </w:lvl>
    <w:lvl w:ilvl="2" w:tplc="F410D144">
      <w:start w:val="1"/>
      <w:numFmt w:val="lowerRoman"/>
      <w:lvlText w:val="%3."/>
      <w:lvlJc w:val="right"/>
      <w:pPr>
        <w:ind w:left="2160" w:hanging="180"/>
      </w:pPr>
    </w:lvl>
    <w:lvl w:ilvl="3" w:tplc="98240794">
      <w:start w:val="1"/>
      <w:numFmt w:val="decimal"/>
      <w:lvlText w:val="%4."/>
      <w:lvlJc w:val="left"/>
      <w:pPr>
        <w:ind w:left="2880" w:hanging="360"/>
      </w:pPr>
    </w:lvl>
    <w:lvl w:ilvl="4" w:tplc="0DCA5E08">
      <w:start w:val="1"/>
      <w:numFmt w:val="lowerLetter"/>
      <w:lvlText w:val="%5."/>
      <w:lvlJc w:val="left"/>
      <w:pPr>
        <w:ind w:left="3600" w:hanging="360"/>
      </w:pPr>
    </w:lvl>
    <w:lvl w:ilvl="5" w:tplc="EA321D54">
      <w:start w:val="1"/>
      <w:numFmt w:val="lowerRoman"/>
      <w:lvlText w:val="%6."/>
      <w:lvlJc w:val="right"/>
      <w:pPr>
        <w:ind w:left="4320" w:hanging="180"/>
      </w:pPr>
    </w:lvl>
    <w:lvl w:ilvl="6" w:tplc="6708351E">
      <w:start w:val="1"/>
      <w:numFmt w:val="decimal"/>
      <w:lvlText w:val="%7."/>
      <w:lvlJc w:val="left"/>
      <w:pPr>
        <w:ind w:left="5040" w:hanging="360"/>
      </w:pPr>
    </w:lvl>
    <w:lvl w:ilvl="7" w:tplc="2A88FAD2">
      <w:start w:val="1"/>
      <w:numFmt w:val="lowerLetter"/>
      <w:lvlText w:val="%8."/>
      <w:lvlJc w:val="left"/>
      <w:pPr>
        <w:ind w:left="5760" w:hanging="360"/>
      </w:pPr>
    </w:lvl>
    <w:lvl w:ilvl="8" w:tplc="F510FA7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7196F"/>
    <w:multiLevelType w:val="hybridMultilevel"/>
    <w:tmpl w:val="B62A12A8"/>
    <w:lvl w:ilvl="0" w:tplc="3BD0F568">
      <w:start w:val="3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FA65C0A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7D209B28">
      <w:start w:val="1"/>
      <w:numFmt w:val="lowerRoman"/>
      <w:lvlText w:val="%3."/>
      <w:lvlJc w:val="right"/>
      <w:pPr>
        <w:ind w:left="2700" w:hanging="180"/>
      </w:pPr>
    </w:lvl>
    <w:lvl w:ilvl="3" w:tplc="B9BA93A0">
      <w:start w:val="1"/>
      <w:numFmt w:val="decimal"/>
      <w:lvlText w:val="%4."/>
      <w:lvlJc w:val="left"/>
      <w:pPr>
        <w:ind w:left="3420" w:hanging="360"/>
      </w:pPr>
    </w:lvl>
    <w:lvl w:ilvl="4" w:tplc="D4FC7AA2">
      <w:start w:val="1"/>
      <w:numFmt w:val="lowerLetter"/>
      <w:lvlText w:val="%5."/>
      <w:lvlJc w:val="left"/>
      <w:pPr>
        <w:ind w:left="4140" w:hanging="360"/>
      </w:pPr>
    </w:lvl>
    <w:lvl w:ilvl="5" w:tplc="29BA2888">
      <w:start w:val="1"/>
      <w:numFmt w:val="lowerRoman"/>
      <w:lvlText w:val="%6."/>
      <w:lvlJc w:val="right"/>
      <w:pPr>
        <w:ind w:left="4860" w:hanging="180"/>
      </w:pPr>
    </w:lvl>
    <w:lvl w:ilvl="6" w:tplc="3BA21CDE">
      <w:start w:val="1"/>
      <w:numFmt w:val="decimal"/>
      <w:lvlText w:val="%7."/>
      <w:lvlJc w:val="left"/>
      <w:pPr>
        <w:ind w:left="5580" w:hanging="360"/>
      </w:pPr>
    </w:lvl>
    <w:lvl w:ilvl="7" w:tplc="E472A72A">
      <w:start w:val="1"/>
      <w:numFmt w:val="lowerLetter"/>
      <w:lvlText w:val="%8."/>
      <w:lvlJc w:val="left"/>
      <w:pPr>
        <w:ind w:left="6300" w:hanging="360"/>
      </w:pPr>
    </w:lvl>
    <w:lvl w:ilvl="8" w:tplc="792C1D7E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1A851E1"/>
    <w:multiLevelType w:val="hybridMultilevel"/>
    <w:tmpl w:val="BD8C4226"/>
    <w:lvl w:ilvl="0" w:tplc="1F380C3E">
      <w:start w:val="4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1BD4EEDE">
      <w:start w:val="1"/>
      <w:numFmt w:val="lowerLetter"/>
      <w:lvlText w:val="%2."/>
      <w:lvlJc w:val="left"/>
      <w:pPr>
        <w:ind w:left="1440" w:hanging="360"/>
      </w:pPr>
    </w:lvl>
    <w:lvl w:ilvl="2" w:tplc="45D42846">
      <w:start w:val="1"/>
      <w:numFmt w:val="lowerRoman"/>
      <w:lvlText w:val="%3."/>
      <w:lvlJc w:val="right"/>
      <w:pPr>
        <w:ind w:left="2160" w:hanging="180"/>
      </w:pPr>
    </w:lvl>
    <w:lvl w:ilvl="3" w:tplc="4FE46D82">
      <w:start w:val="1"/>
      <w:numFmt w:val="decimal"/>
      <w:lvlText w:val="%4."/>
      <w:lvlJc w:val="left"/>
      <w:pPr>
        <w:ind w:left="2880" w:hanging="360"/>
      </w:pPr>
    </w:lvl>
    <w:lvl w:ilvl="4" w:tplc="861443C0">
      <w:start w:val="1"/>
      <w:numFmt w:val="lowerLetter"/>
      <w:lvlText w:val="%5."/>
      <w:lvlJc w:val="left"/>
      <w:pPr>
        <w:ind w:left="3600" w:hanging="360"/>
      </w:pPr>
    </w:lvl>
    <w:lvl w:ilvl="5" w:tplc="98768BA4">
      <w:start w:val="1"/>
      <w:numFmt w:val="lowerRoman"/>
      <w:lvlText w:val="%6."/>
      <w:lvlJc w:val="right"/>
      <w:pPr>
        <w:ind w:left="4320" w:hanging="180"/>
      </w:pPr>
    </w:lvl>
    <w:lvl w:ilvl="6" w:tplc="9F5C0C6C">
      <w:start w:val="1"/>
      <w:numFmt w:val="decimal"/>
      <w:lvlText w:val="%7."/>
      <w:lvlJc w:val="left"/>
      <w:pPr>
        <w:ind w:left="5040" w:hanging="360"/>
      </w:pPr>
    </w:lvl>
    <w:lvl w:ilvl="7" w:tplc="E0966E32">
      <w:start w:val="1"/>
      <w:numFmt w:val="lowerLetter"/>
      <w:lvlText w:val="%8."/>
      <w:lvlJc w:val="left"/>
      <w:pPr>
        <w:ind w:left="5760" w:hanging="360"/>
      </w:pPr>
    </w:lvl>
    <w:lvl w:ilvl="8" w:tplc="DC321A3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018"/>
    <w:multiLevelType w:val="hybridMultilevel"/>
    <w:tmpl w:val="F60CB840"/>
    <w:lvl w:ilvl="0" w:tplc="1CF898B0">
      <w:start w:val="1"/>
      <w:numFmt w:val="russianLower"/>
      <w:lvlText w:val="%1)"/>
      <w:lvlJc w:val="left"/>
      <w:pPr>
        <w:ind w:left="1980" w:hanging="360"/>
      </w:pPr>
      <w:rPr>
        <w:rFonts w:hint="default"/>
      </w:rPr>
    </w:lvl>
    <w:lvl w:ilvl="1" w:tplc="36F2526C">
      <w:start w:val="1"/>
      <w:numFmt w:val="lowerLetter"/>
      <w:lvlText w:val="%2."/>
      <w:lvlJc w:val="left"/>
      <w:pPr>
        <w:ind w:left="1440" w:hanging="360"/>
      </w:pPr>
    </w:lvl>
    <w:lvl w:ilvl="2" w:tplc="8650404E">
      <w:start w:val="1"/>
      <w:numFmt w:val="lowerRoman"/>
      <w:lvlText w:val="%3."/>
      <w:lvlJc w:val="right"/>
      <w:pPr>
        <w:ind w:left="2160" w:hanging="180"/>
      </w:pPr>
    </w:lvl>
    <w:lvl w:ilvl="3" w:tplc="83C6D668">
      <w:start w:val="1"/>
      <w:numFmt w:val="decimal"/>
      <w:lvlText w:val="%4."/>
      <w:lvlJc w:val="left"/>
      <w:pPr>
        <w:ind w:left="2880" w:hanging="360"/>
      </w:pPr>
    </w:lvl>
    <w:lvl w:ilvl="4" w:tplc="DA2433B2">
      <w:start w:val="1"/>
      <w:numFmt w:val="lowerLetter"/>
      <w:lvlText w:val="%5."/>
      <w:lvlJc w:val="left"/>
      <w:pPr>
        <w:ind w:left="3600" w:hanging="360"/>
      </w:pPr>
    </w:lvl>
    <w:lvl w:ilvl="5" w:tplc="AF5A8230">
      <w:start w:val="1"/>
      <w:numFmt w:val="lowerRoman"/>
      <w:lvlText w:val="%6."/>
      <w:lvlJc w:val="right"/>
      <w:pPr>
        <w:ind w:left="4320" w:hanging="180"/>
      </w:pPr>
    </w:lvl>
    <w:lvl w:ilvl="6" w:tplc="CCCE8314">
      <w:start w:val="1"/>
      <w:numFmt w:val="decimal"/>
      <w:lvlText w:val="%7."/>
      <w:lvlJc w:val="left"/>
      <w:pPr>
        <w:ind w:left="5040" w:hanging="360"/>
      </w:pPr>
    </w:lvl>
    <w:lvl w:ilvl="7" w:tplc="024C7328">
      <w:start w:val="1"/>
      <w:numFmt w:val="lowerLetter"/>
      <w:lvlText w:val="%8."/>
      <w:lvlJc w:val="left"/>
      <w:pPr>
        <w:ind w:left="5760" w:hanging="360"/>
      </w:pPr>
    </w:lvl>
    <w:lvl w:ilvl="8" w:tplc="2A6A71F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60E96"/>
    <w:multiLevelType w:val="hybridMultilevel"/>
    <w:tmpl w:val="A36622F2"/>
    <w:lvl w:ilvl="0" w:tplc="F22E90C6">
      <w:start w:val="36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76CCF1CC">
      <w:start w:val="1"/>
      <w:numFmt w:val="lowerLetter"/>
      <w:lvlText w:val="%2."/>
      <w:lvlJc w:val="left"/>
      <w:pPr>
        <w:ind w:left="1440" w:hanging="360"/>
      </w:pPr>
    </w:lvl>
    <w:lvl w:ilvl="2" w:tplc="D7C07A50">
      <w:start w:val="1"/>
      <w:numFmt w:val="lowerRoman"/>
      <w:lvlText w:val="%3."/>
      <w:lvlJc w:val="right"/>
      <w:pPr>
        <w:ind w:left="2160" w:hanging="180"/>
      </w:pPr>
    </w:lvl>
    <w:lvl w:ilvl="3" w:tplc="F5EC15BC">
      <w:start w:val="1"/>
      <w:numFmt w:val="decimal"/>
      <w:lvlText w:val="%4."/>
      <w:lvlJc w:val="left"/>
      <w:pPr>
        <w:ind w:left="2880" w:hanging="360"/>
      </w:pPr>
    </w:lvl>
    <w:lvl w:ilvl="4" w:tplc="10A858F0">
      <w:start w:val="1"/>
      <w:numFmt w:val="lowerLetter"/>
      <w:lvlText w:val="%5."/>
      <w:lvlJc w:val="left"/>
      <w:pPr>
        <w:ind w:left="3600" w:hanging="360"/>
      </w:pPr>
    </w:lvl>
    <w:lvl w:ilvl="5" w:tplc="850CC5F0">
      <w:start w:val="1"/>
      <w:numFmt w:val="lowerRoman"/>
      <w:lvlText w:val="%6."/>
      <w:lvlJc w:val="right"/>
      <w:pPr>
        <w:ind w:left="4320" w:hanging="180"/>
      </w:pPr>
    </w:lvl>
    <w:lvl w:ilvl="6" w:tplc="458A16AE">
      <w:start w:val="1"/>
      <w:numFmt w:val="decimal"/>
      <w:lvlText w:val="%7."/>
      <w:lvlJc w:val="left"/>
      <w:pPr>
        <w:ind w:left="5040" w:hanging="360"/>
      </w:pPr>
    </w:lvl>
    <w:lvl w:ilvl="7" w:tplc="684455F8">
      <w:start w:val="1"/>
      <w:numFmt w:val="lowerLetter"/>
      <w:lvlText w:val="%8."/>
      <w:lvlJc w:val="left"/>
      <w:pPr>
        <w:ind w:left="5760" w:hanging="360"/>
      </w:pPr>
    </w:lvl>
    <w:lvl w:ilvl="8" w:tplc="9FD2E03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D043A"/>
    <w:multiLevelType w:val="hybridMultilevel"/>
    <w:tmpl w:val="C20244C6"/>
    <w:lvl w:ilvl="0" w:tplc="CB062674">
      <w:start w:val="1"/>
      <w:numFmt w:val="russianLower"/>
      <w:lvlText w:val="%1)"/>
      <w:lvlJc w:val="left"/>
      <w:pPr>
        <w:ind w:left="1980" w:hanging="360"/>
      </w:pPr>
      <w:rPr>
        <w:rFonts w:hint="default"/>
      </w:rPr>
    </w:lvl>
    <w:lvl w:ilvl="1" w:tplc="82AA58D4">
      <w:start w:val="1"/>
      <w:numFmt w:val="lowerLetter"/>
      <w:lvlText w:val="%2."/>
      <w:lvlJc w:val="left"/>
      <w:pPr>
        <w:ind w:left="1440" w:hanging="360"/>
      </w:pPr>
    </w:lvl>
    <w:lvl w:ilvl="2" w:tplc="1EE46110">
      <w:start w:val="1"/>
      <w:numFmt w:val="lowerRoman"/>
      <w:lvlText w:val="%3."/>
      <w:lvlJc w:val="right"/>
      <w:pPr>
        <w:ind w:left="2160" w:hanging="180"/>
      </w:pPr>
    </w:lvl>
    <w:lvl w:ilvl="3" w:tplc="0AA49518">
      <w:start w:val="1"/>
      <w:numFmt w:val="decimal"/>
      <w:lvlText w:val="%4."/>
      <w:lvlJc w:val="left"/>
      <w:pPr>
        <w:ind w:left="2880" w:hanging="360"/>
      </w:pPr>
    </w:lvl>
    <w:lvl w:ilvl="4" w:tplc="30B87E1E">
      <w:start w:val="1"/>
      <w:numFmt w:val="lowerLetter"/>
      <w:lvlText w:val="%5."/>
      <w:lvlJc w:val="left"/>
      <w:pPr>
        <w:ind w:left="3600" w:hanging="360"/>
      </w:pPr>
    </w:lvl>
    <w:lvl w:ilvl="5" w:tplc="CE820F3E">
      <w:start w:val="1"/>
      <w:numFmt w:val="lowerRoman"/>
      <w:lvlText w:val="%6."/>
      <w:lvlJc w:val="right"/>
      <w:pPr>
        <w:ind w:left="4320" w:hanging="180"/>
      </w:pPr>
    </w:lvl>
    <w:lvl w:ilvl="6" w:tplc="419A0AF6">
      <w:start w:val="1"/>
      <w:numFmt w:val="decimal"/>
      <w:lvlText w:val="%7."/>
      <w:lvlJc w:val="left"/>
      <w:pPr>
        <w:ind w:left="5040" w:hanging="360"/>
      </w:pPr>
    </w:lvl>
    <w:lvl w:ilvl="7" w:tplc="03C4F542">
      <w:start w:val="1"/>
      <w:numFmt w:val="lowerLetter"/>
      <w:lvlText w:val="%8."/>
      <w:lvlJc w:val="left"/>
      <w:pPr>
        <w:ind w:left="5760" w:hanging="360"/>
      </w:pPr>
    </w:lvl>
    <w:lvl w:ilvl="8" w:tplc="74F65D9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E21"/>
    <w:multiLevelType w:val="hybridMultilevel"/>
    <w:tmpl w:val="C694B94C"/>
    <w:lvl w:ilvl="0" w:tplc="3F6428B0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6304085A">
      <w:start w:val="1"/>
      <w:numFmt w:val="lowerLetter"/>
      <w:lvlText w:val="%2."/>
      <w:lvlJc w:val="left"/>
      <w:pPr>
        <w:ind w:left="2120" w:hanging="360"/>
      </w:pPr>
    </w:lvl>
    <w:lvl w:ilvl="2" w:tplc="D9B45074">
      <w:start w:val="1"/>
      <w:numFmt w:val="lowerRoman"/>
      <w:lvlText w:val="%3."/>
      <w:lvlJc w:val="right"/>
      <w:pPr>
        <w:ind w:left="2840" w:hanging="180"/>
      </w:pPr>
    </w:lvl>
    <w:lvl w:ilvl="3" w:tplc="C9FAF528">
      <w:start w:val="1"/>
      <w:numFmt w:val="decimal"/>
      <w:lvlText w:val="%4."/>
      <w:lvlJc w:val="left"/>
      <w:pPr>
        <w:ind w:left="3560" w:hanging="360"/>
      </w:pPr>
    </w:lvl>
    <w:lvl w:ilvl="4" w:tplc="95B842FC">
      <w:start w:val="1"/>
      <w:numFmt w:val="lowerLetter"/>
      <w:lvlText w:val="%5."/>
      <w:lvlJc w:val="left"/>
      <w:pPr>
        <w:ind w:left="4280" w:hanging="360"/>
      </w:pPr>
    </w:lvl>
    <w:lvl w:ilvl="5" w:tplc="0E063A06">
      <w:start w:val="1"/>
      <w:numFmt w:val="lowerRoman"/>
      <w:lvlText w:val="%6."/>
      <w:lvlJc w:val="right"/>
      <w:pPr>
        <w:ind w:left="5000" w:hanging="180"/>
      </w:pPr>
    </w:lvl>
    <w:lvl w:ilvl="6" w:tplc="49662DB2">
      <w:start w:val="1"/>
      <w:numFmt w:val="decimal"/>
      <w:lvlText w:val="%7."/>
      <w:lvlJc w:val="left"/>
      <w:pPr>
        <w:ind w:left="5720" w:hanging="360"/>
      </w:pPr>
    </w:lvl>
    <w:lvl w:ilvl="7" w:tplc="586ED828">
      <w:start w:val="1"/>
      <w:numFmt w:val="lowerLetter"/>
      <w:lvlText w:val="%8."/>
      <w:lvlJc w:val="left"/>
      <w:pPr>
        <w:ind w:left="6440" w:hanging="360"/>
      </w:pPr>
    </w:lvl>
    <w:lvl w:ilvl="8" w:tplc="0E60D888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3FED2E99"/>
    <w:multiLevelType w:val="hybridMultilevel"/>
    <w:tmpl w:val="B44EAC2A"/>
    <w:lvl w:ilvl="0" w:tplc="68F265DC">
      <w:start w:val="1"/>
      <w:numFmt w:val="russianLower"/>
      <w:lvlText w:val="%1)"/>
      <w:lvlJc w:val="left"/>
      <w:pPr>
        <w:ind w:left="1980" w:hanging="360"/>
      </w:pPr>
      <w:rPr>
        <w:rFonts w:hint="default"/>
      </w:rPr>
    </w:lvl>
    <w:lvl w:ilvl="1" w:tplc="0562D41C">
      <w:start w:val="1"/>
      <w:numFmt w:val="lowerLetter"/>
      <w:lvlText w:val="%2."/>
      <w:lvlJc w:val="left"/>
      <w:pPr>
        <w:ind w:left="1440" w:hanging="360"/>
      </w:pPr>
    </w:lvl>
    <w:lvl w:ilvl="2" w:tplc="DAAE003E">
      <w:start w:val="1"/>
      <w:numFmt w:val="lowerRoman"/>
      <w:lvlText w:val="%3."/>
      <w:lvlJc w:val="right"/>
      <w:pPr>
        <w:ind w:left="2160" w:hanging="180"/>
      </w:pPr>
    </w:lvl>
    <w:lvl w:ilvl="3" w:tplc="BFA6C6E8">
      <w:start w:val="1"/>
      <w:numFmt w:val="decimal"/>
      <w:lvlText w:val="%4."/>
      <w:lvlJc w:val="left"/>
      <w:pPr>
        <w:ind w:left="2880" w:hanging="360"/>
      </w:pPr>
    </w:lvl>
    <w:lvl w:ilvl="4" w:tplc="6FCC5E48">
      <w:start w:val="1"/>
      <w:numFmt w:val="lowerLetter"/>
      <w:lvlText w:val="%5."/>
      <w:lvlJc w:val="left"/>
      <w:pPr>
        <w:ind w:left="3600" w:hanging="360"/>
      </w:pPr>
    </w:lvl>
    <w:lvl w:ilvl="5" w:tplc="5A363188">
      <w:start w:val="1"/>
      <w:numFmt w:val="lowerRoman"/>
      <w:lvlText w:val="%6."/>
      <w:lvlJc w:val="right"/>
      <w:pPr>
        <w:ind w:left="4320" w:hanging="180"/>
      </w:pPr>
    </w:lvl>
    <w:lvl w:ilvl="6" w:tplc="9454EDE4">
      <w:start w:val="1"/>
      <w:numFmt w:val="decimal"/>
      <w:lvlText w:val="%7."/>
      <w:lvlJc w:val="left"/>
      <w:pPr>
        <w:ind w:left="5040" w:hanging="360"/>
      </w:pPr>
    </w:lvl>
    <w:lvl w:ilvl="7" w:tplc="E8F24E96">
      <w:start w:val="1"/>
      <w:numFmt w:val="lowerLetter"/>
      <w:lvlText w:val="%8."/>
      <w:lvlJc w:val="left"/>
      <w:pPr>
        <w:ind w:left="5760" w:hanging="360"/>
      </w:pPr>
    </w:lvl>
    <w:lvl w:ilvl="8" w:tplc="315C0B3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E455F"/>
    <w:multiLevelType w:val="hybridMultilevel"/>
    <w:tmpl w:val="000C2578"/>
    <w:lvl w:ilvl="0" w:tplc="0512EA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F9718E"/>
    <w:multiLevelType w:val="hybridMultilevel"/>
    <w:tmpl w:val="56101A3C"/>
    <w:lvl w:ilvl="0" w:tplc="D85499B0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66727940">
      <w:start w:val="1"/>
      <w:numFmt w:val="lowerLetter"/>
      <w:lvlText w:val="%2."/>
      <w:lvlJc w:val="left"/>
      <w:pPr>
        <w:ind w:left="2120" w:hanging="360"/>
      </w:pPr>
    </w:lvl>
    <w:lvl w:ilvl="2" w:tplc="30187A5C">
      <w:start w:val="1"/>
      <w:numFmt w:val="lowerRoman"/>
      <w:lvlText w:val="%3."/>
      <w:lvlJc w:val="right"/>
      <w:pPr>
        <w:ind w:left="2840" w:hanging="180"/>
      </w:pPr>
    </w:lvl>
    <w:lvl w:ilvl="3" w:tplc="9BB88BAA">
      <w:start w:val="1"/>
      <w:numFmt w:val="decimal"/>
      <w:lvlText w:val="%4."/>
      <w:lvlJc w:val="left"/>
      <w:pPr>
        <w:ind w:left="3560" w:hanging="360"/>
      </w:pPr>
    </w:lvl>
    <w:lvl w:ilvl="4" w:tplc="6706D66E">
      <w:start w:val="1"/>
      <w:numFmt w:val="lowerLetter"/>
      <w:lvlText w:val="%5."/>
      <w:lvlJc w:val="left"/>
      <w:pPr>
        <w:ind w:left="4280" w:hanging="360"/>
      </w:pPr>
    </w:lvl>
    <w:lvl w:ilvl="5" w:tplc="B5421E06">
      <w:start w:val="1"/>
      <w:numFmt w:val="lowerRoman"/>
      <w:lvlText w:val="%6."/>
      <w:lvlJc w:val="right"/>
      <w:pPr>
        <w:ind w:left="5000" w:hanging="180"/>
      </w:pPr>
    </w:lvl>
    <w:lvl w:ilvl="6" w:tplc="4C70B8C4">
      <w:start w:val="1"/>
      <w:numFmt w:val="decimal"/>
      <w:lvlText w:val="%7."/>
      <w:lvlJc w:val="left"/>
      <w:pPr>
        <w:ind w:left="5720" w:hanging="360"/>
      </w:pPr>
    </w:lvl>
    <w:lvl w:ilvl="7" w:tplc="B3904F18">
      <w:start w:val="1"/>
      <w:numFmt w:val="lowerLetter"/>
      <w:lvlText w:val="%8."/>
      <w:lvlJc w:val="left"/>
      <w:pPr>
        <w:ind w:left="6440" w:hanging="360"/>
      </w:pPr>
    </w:lvl>
    <w:lvl w:ilvl="8" w:tplc="BE042F78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489F49E8"/>
    <w:multiLevelType w:val="hybridMultilevel"/>
    <w:tmpl w:val="16587512"/>
    <w:lvl w:ilvl="0" w:tplc="C28CF586">
      <w:start w:val="1"/>
      <w:numFmt w:val="russianLower"/>
      <w:lvlText w:val="%1)"/>
      <w:lvlJc w:val="left"/>
      <w:pPr>
        <w:ind w:left="1980" w:hanging="360"/>
      </w:pPr>
      <w:rPr>
        <w:rFonts w:hint="default"/>
      </w:rPr>
    </w:lvl>
    <w:lvl w:ilvl="1" w:tplc="B40492F6">
      <w:start w:val="1"/>
      <w:numFmt w:val="lowerLetter"/>
      <w:lvlText w:val="%2."/>
      <w:lvlJc w:val="left"/>
      <w:pPr>
        <w:ind w:left="1440" w:hanging="360"/>
      </w:pPr>
    </w:lvl>
    <w:lvl w:ilvl="2" w:tplc="7C64948E">
      <w:start w:val="1"/>
      <w:numFmt w:val="lowerRoman"/>
      <w:lvlText w:val="%3."/>
      <w:lvlJc w:val="right"/>
      <w:pPr>
        <w:ind w:left="2160" w:hanging="180"/>
      </w:pPr>
    </w:lvl>
    <w:lvl w:ilvl="3" w:tplc="8B20C10A">
      <w:start w:val="1"/>
      <w:numFmt w:val="decimal"/>
      <w:lvlText w:val="%4."/>
      <w:lvlJc w:val="left"/>
      <w:pPr>
        <w:ind w:left="2880" w:hanging="360"/>
      </w:pPr>
    </w:lvl>
    <w:lvl w:ilvl="4" w:tplc="54001EB6">
      <w:start w:val="1"/>
      <w:numFmt w:val="lowerLetter"/>
      <w:lvlText w:val="%5."/>
      <w:lvlJc w:val="left"/>
      <w:pPr>
        <w:ind w:left="3600" w:hanging="360"/>
      </w:pPr>
    </w:lvl>
    <w:lvl w:ilvl="5" w:tplc="948C372A">
      <w:start w:val="1"/>
      <w:numFmt w:val="lowerRoman"/>
      <w:lvlText w:val="%6."/>
      <w:lvlJc w:val="right"/>
      <w:pPr>
        <w:ind w:left="4320" w:hanging="180"/>
      </w:pPr>
    </w:lvl>
    <w:lvl w:ilvl="6" w:tplc="AD342152">
      <w:start w:val="1"/>
      <w:numFmt w:val="decimal"/>
      <w:lvlText w:val="%7."/>
      <w:lvlJc w:val="left"/>
      <w:pPr>
        <w:ind w:left="5040" w:hanging="360"/>
      </w:pPr>
    </w:lvl>
    <w:lvl w:ilvl="7" w:tplc="8D0A47E6">
      <w:start w:val="1"/>
      <w:numFmt w:val="lowerLetter"/>
      <w:lvlText w:val="%8."/>
      <w:lvlJc w:val="left"/>
      <w:pPr>
        <w:ind w:left="5760" w:hanging="360"/>
      </w:pPr>
    </w:lvl>
    <w:lvl w:ilvl="8" w:tplc="B9D6E55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832C0"/>
    <w:multiLevelType w:val="hybridMultilevel"/>
    <w:tmpl w:val="7C3464AA"/>
    <w:lvl w:ilvl="0" w:tplc="4874D932">
      <w:start w:val="3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DF45DD8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7C28AADA">
      <w:start w:val="1"/>
      <w:numFmt w:val="lowerRoman"/>
      <w:lvlText w:val="%3."/>
      <w:lvlJc w:val="right"/>
      <w:pPr>
        <w:ind w:left="2700" w:hanging="180"/>
      </w:pPr>
    </w:lvl>
    <w:lvl w:ilvl="3" w:tplc="FF7AAA1C">
      <w:start w:val="1"/>
      <w:numFmt w:val="decimal"/>
      <w:lvlText w:val="%4."/>
      <w:lvlJc w:val="left"/>
      <w:pPr>
        <w:ind w:left="3420" w:hanging="360"/>
      </w:pPr>
    </w:lvl>
    <w:lvl w:ilvl="4" w:tplc="9ED0429E">
      <w:start w:val="1"/>
      <w:numFmt w:val="lowerLetter"/>
      <w:lvlText w:val="%5."/>
      <w:lvlJc w:val="left"/>
      <w:pPr>
        <w:ind w:left="4140" w:hanging="360"/>
      </w:pPr>
    </w:lvl>
    <w:lvl w:ilvl="5" w:tplc="1144D5B4">
      <w:start w:val="1"/>
      <w:numFmt w:val="lowerRoman"/>
      <w:lvlText w:val="%6."/>
      <w:lvlJc w:val="right"/>
      <w:pPr>
        <w:ind w:left="4860" w:hanging="180"/>
      </w:pPr>
    </w:lvl>
    <w:lvl w:ilvl="6" w:tplc="D84099F8">
      <w:start w:val="1"/>
      <w:numFmt w:val="decimal"/>
      <w:lvlText w:val="%7."/>
      <w:lvlJc w:val="left"/>
      <w:pPr>
        <w:ind w:left="5580" w:hanging="360"/>
      </w:pPr>
    </w:lvl>
    <w:lvl w:ilvl="7" w:tplc="63DC8DFE">
      <w:start w:val="1"/>
      <w:numFmt w:val="lowerLetter"/>
      <w:lvlText w:val="%8."/>
      <w:lvlJc w:val="left"/>
      <w:pPr>
        <w:ind w:left="6300" w:hanging="360"/>
      </w:pPr>
    </w:lvl>
    <w:lvl w:ilvl="8" w:tplc="F4945E6A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0C63C9B"/>
    <w:multiLevelType w:val="hybridMultilevel"/>
    <w:tmpl w:val="77BCE2D8"/>
    <w:lvl w:ilvl="0" w:tplc="F72AC142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0ABDB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B14C5D6C">
      <w:start w:val="1"/>
      <w:numFmt w:val="lowerRoman"/>
      <w:lvlText w:val="%3."/>
      <w:lvlJc w:val="right"/>
      <w:pPr>
        <w:ind w:left="2160" w:hanging="180"/>
      </w:pPr>
    </w:lvl>
    <w:lvl w:ilvl="3" w:tplc="4F76E434">
      <w:start w:val="1"/>
      <w:numFmt w:val="decimal"/>
      <w:lvlText w:val="%4."/>
      <w:lvlJc w:val="left"/>
      <w:pPr>
        <w:ind w:left="2880" w:hanging="360"/>
      </w:pPr>
    </w:lvl>
    <w:lvl w:ilvl="4" w:tplc="428658D8">
      <w:start w:val="1"/>
      <w:numFmt w:val="lowerLetter"/>
      <w:lvlText w:val="%5."/>
      <w:lvlJc w:val="left"/>
      <w:pPr>
        <w:ind w:left="3600" w:hanging="360"/>
      </w:pPr>
    </w:lvl>
    <w:lvl w:ilvl="5" w:tplc="E932B344">
      <w:start w:val="1"/>
      <w:numFmt w:val="lowerRoman"/>
      <w:lvlText w:val="%6."/>
      <w:lvlJc w:val="right"/>
      <w:pPr>
        <w:ind w:left="4320" w:hanging="180"/>
      </w:pPr>
    </w:lvl>
    <w:lvl w:ilvl="6" w:tplc="AC26D690">
      <w:start w:val="1"/>
      <w:numFmt w:val="decimal"/>
      <w:lvlText w:val="%7."/>
      <w:lvlJc w:val="left"/>
      <w:pPr>
        <w:ind w:left="5040" w:hanging="360"/>
      </w:pPr>
    </w:lvl>
    <w:lvl w:ilvl="7" w:tplc="C8ECA1D2">
      <w:start w:val="1"/>
      <w:numFmt w:val="lowerLetter"/>
      <w:lvlText w:val="%8."/>
      <w:lvlJc w:val="left"/>
      <w:pPr>
        <w:ind w:left="5760" w:hanging="360"/>
      </w:pPr>
    </w:lvl>
    <w:lvl w:ilvl="8" w:tplc="66E49F5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F1D39"/>
    <w:multiLevelType w:val="hybridMultilevel"/>
    <w:tmpl w:val="AE7A1BB4"/>
    <w:lvl w:ilvl="0" w:tplc="28B03B3C">
      <w:start w:val="1"/>
      <w:numFmt w:val="russianLower"/>
      <w:lvlText w:val="%1)"/>
      <w:lvlJc w:val="left"/>
      <w:pPr>
        <w:ind w:left="1980" w:hanging="360"/>
      </w:pPr>
      <w:rPr>
        <w:rFonts w:hint="default"/>
        <w:b w:val="0"/>
      </w:rPr>
    </w:lvl>
    <w:lvl w:ilvl="1" w:tplc="BE288D7E">
      <w:start w:val="1"/>
      <w:numFmt w:val="lowerLetter"/>
      <w:lvlText w:val="%2."/>
      <w:lvlJc w:val="left"/>
      <w:pPr>
        <w:ind w:left="1440" w:hanging="360"/>
      </w:pPr>
    </w:lvl>
    <w:lvl w:ilvl="2" w:tplc="9DAE93CE">
      <w:start w:val="1"/>
      <w:numFmt w:val="lowerRoman"/>
      <w:lvlText w:val="%3."/>
      <w:lvlJc w:val="right"/>
      <w:pPr>
        <w:ind w:left="2160" w:hanging="180"/>
      </w:pPr>
    </w:lvl>
    <w:lvl w:ilvl="3" w:tplc="BF68B166">
      <w:start w:val="1"/>
      <w:numFmt w:val="decimal"/>
      <w:lvlText w:val="%4."/>
      <w:lvlJc w:val="left"/>
      <w:pPr>
        <w:ind w:left="2880" w:hanging="360"/>
      </w:pPr>
    </w:lvl>
    <w:lvl w:ilvl="4" w:tplc="0442A11A">
      <w:start w:val="1"/>
      <w:numFmt w:val="lowerLetter"/>
      <w:lvlText w:val="%5."/>
      <w:lvlJc w:val="left"/>
      <w:pPr>
        <w:ind w:left="3600" w:hanging="360"/>
      </w:pPr>
    </w:lvl>
    <w:lvl w:ilvl="5" w:tplc="FD3A509E">
      <w:start w:val="1"/>
      <w:numFmt w:val="lowerRoman"/>
      <w:lvlText w:val="%6."/>
      <w:lvlJc w:val="right"/>
      <w:pPr>
        <w:ind w:left="4320" w:hanging="180"/>
      </w:pPr>
    </w:lvl>
    <w:lvl w:ilvl="6" w:tplc="4C9C80FC">
      <w:start w:val="1"/>
      <w:numFmt w:val="decimal"/>
      <w:lvlText w:val="%7."/>
      <w:lvlJc w:val="left"/>
      <w:pPr>
        <w:ind w:left="5040" w:hanging="360"/>
      </w:pPr>
    </w:lvl>
    <w:lvl w:ilvl="7" w:tplc="D1EE3246">
      <w:start w:val="1"/>
      <w:numFmt w:val="lowerLetter"/>
      <w:lvlText w:val="%8."/>
      <w:lvlJc w:val="left"/>
      <w:pPr>
        <w:ind w:left="5760" w:hanging="360"/>
      </w:pPr>
    </w:lvl>
    <w:lvl w:ilvl="8" w:tplc="F864C37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D6A5C"/>
    <w:multiLevelType w:val="hybridMultilevel"/>
    <w:tmpl w:val="275658BE"/>
    <w:lvl w:ilvl="0" w:tplc="EB40A982">
      <w:start w:val="1"/>
      <w:numFmt w:val="decimal"/>
      <w:lvlText w:val="%1."/>
      <w:lvlJc w:val="left"/>
      <w:pPr>
        <w:ind w:left="1145" w:hanging="465"/>
      </w:pPr>
      <w:rPr>
        <w:rFonts w:hint="default"/>
      </w:rPr>
    </w:lvl>
    <w:lvl w:ilvl="1" w:tplc="7F4AA448">
      <w:start w:val="1"/>
      <w:numFmt w:val="lowerLetter"/>
      <w:lvlText w:val="%2."/>
      <w:lvlJc w:val="left"/>
      <w:pPr>
        <w:ind w:left="1760" w:hanging="360"/>
      </w:pPr>
    </w:lvl>
    <w:lvl w:ilvl="2" w:tplc="C922B23E">
      <w:start w:val="1"/>
      <w:numFmt w:val="lowerRoman"/>
      <w:lvlText w:val="%3."/>
      <w:lvlJc w:val="right"/>
      <w:pPr>
        <w:ind w:left="2480" w:hanging="180"/>
      </w:pPr>
    </w:lvl>
    <w:lvl w:ilvl="3" w:tplc="AC96A480">
      <w:start w:val="1"/>
      <w:numFmt w:val="decimal"/>
      <w:lvlText w:val="%4."/>
      <w:lvlJc w:val="left"/>
      <w:pPr>
        <w:ind w:left="3200" w:hanging="360"/>
      </w:pPr>
    </w:lvl>
    <w:lvl w:ilvl="4" w:tplc="6A662F52">
      <w:start w:val="1"/>
      <w:numFmt w:val="lowerLetter"/>
      <w:lvlText w:val="%5."/>
      <w:lvlJc w:val="left"/>
      <w:pPr>
        <w:ind w:left="3920" w:hanging="360"/>
      </w:pPr>
    </w:lvl>
    <w:lvl w:ilvl="5" w:tplc="DDCEA2B0">
      <w:start w:val="1"/>
      <w:numFmt w:val="lowerRoman"/>
      <w:lvlText w:val="%6."/>
      <w:lvlJc w:val="right"/>
      <w:pPr>
        <w:ind w:left="4640" w:hanging="180"/>
      </w:pPr>
    </w:lvl>
    <w:lvl w:ilvl="6" w:tplc="E2E4BFA8">
      <w:start w:val="1"/>
      <w:numFmt w:val="decimal"/>
      <w:lvlText w:val="%7."/>
      <w:lvlJc w:val="left"/>
      <w:pPr>
        <w:ind w:left="5360" w:hanging="360"/>
      </w:pPr>
    </w:lvl>
    <w:lvl w:ilvl="7" w:tplc="4948E1E0">
      <w:start w:val="1"/>
      <w:numFmt w:val="lowerLetter"/>
      <w:lvlText w:val="%8."/>
      <w:lvlJc w:val="left"/>
      <w:pPr>
        <w:ind w:left="6080" w:hanging="360"/>
      </w:pPr>
    </w:lvl>
    <w:lvl w:ilvl="8" w:tplc="E40E8F9A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7C40671F"/>
    <w:multiLevelType w:val="hybridMultilevel"/>
    <w:tmpl w:val="A6AECA08"/>
    <w:lvl w:ilvl="0" w:tplc="26E6C910">
      <w:start w:val="44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1146F770">
      <w:start w:val="1"/>
      <w:numFmt w:val="lowerLetter"/>
      <w:lvlText w:val="%2."/>
      <w:lvlJc w:val="left"/>
      <w:pPr>
        <w:ind w:left="1440" w:hanging="360"/>
      </w:pPr>
    </w:lvl>
    <w:lvl w:ilvl="2" w:tplc="200A9498">
      <w:start w:val="1"/>
      <w:numFmt w:val="lowerRoman"/>
      <w:lvlText w:val="%3."/>
      <w:lvlJc w:val="right"/>
      <w:pPr>
        <w:ind w:left="2160" w:hanging="180"/>
      </w:pPr>
    </w:lvl>
    <w:lvl w:ilvl="3" w:tplc="F10E704C">
      <w:start w:val="1"/>
      <w:numFmt w:val="decimal"/>
      <w:lvlText w:val="%4."/>
      <w:lvlJc w:val="left"/>
      <w:pPr>
        <w:ind w:left="2880" w:hanging="360"/>
      </w:pPr>
    </w:lvl>
    <w:lvl w:ilvl="4" w:tplc="88F829B0">
      <w:start w:val="1"/>
      <w:numFmt w:val="lowerLetter"/>
      <w:lvlText w:val="%5."/>
      <w:lvlJc w:val="left"/>
      <w:pPr>
        <w:ind w:left="3600" w:hanging="360"/>
      </w:pPr>
    </w:lvl>
    <w:lvl w:ilvl="5" w:tplc="CA7A6714">
      <w:start w:val="1"/>
      <w:numFmt w:val="lowerRoman"/>
      <w:lvlText w:val="%6."/>
      <w:lvlJc w:val="right"/>
      <w:pPr>
        <w:ind w:left="4320" w:hanging="180"/>
      </w:pPr>
    </w:lvl>
    <w:lvl w:ilvl="6" w:tplc="C012F6D6">
      <w:start w:val="1"/>
      <w:numFmt w:val="decimal"/>
      <w:lvlText w:val="%7."/>
      <w:lvlJc w:val="left"/>
      <w:pPr>
        <w:ind w:left="5040" w:hanging="360"/>
      </w:pPr>
    </w:lvl>
    <w:lvl w:ilvl="7" w:tplc="06E0FAAE">
      <w:start w:val="1"/>
      <w:numFmt w:val="lowerLetter"/>
      <w:lvlText w:val="%8."/>
      <w:lvlJc w:val="left"/>
      <w:pPr>
        <w:ind w:left="5760" w:hanging="360"/>
      </w:pPr>
    </w:lvl>
    <w:lvl w:ilvl="8" w:tplc="ABDA7A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8"/>
  </w:num>
  <w:num w:numId="5">
    <w:abstractNumId w:val="1"/>
  </w:num>
  <w:num w:numId="6">
    <w:abstractNumId w:val="11"/>
  </w:num>
  <w:num w:numId="7">
    <w:abstractNumId w:val="7"/>
  </w:num>
  <w:num w:numId="8">
    <w:abstractNumId w:val="14"/>
  </w:num>
  <w:num w:numId="9">
    <w:abstractNumId w:val="9"/>
  </w:num>
  <w:num w:numId="10">
    <w:abstractNumId w:val="17"/>
  </w:num>
  <w:num w:numId="11">
    <w:abstractNumId w:val="0"/>
  </w:num>
  <w:num w:numId="12">
    <w:abstractNumId w:val="2"/>
  </w:num>
  <w:num w:numId="13">
    <w:abstractNumId w:val="4"/>
  </w:num>
  <w:num w:numId="14">
    <w:abstractNumId w:val="16"/>
  </w:num>
  <w:num w:numId="15">
    <w:abstractNumId w:val="8"/>
  </w:num>
  <w:num w:numId="16">
    <w:abstractNumId w:val="6"/>
  </w:num>
  <w:num w:numId="17">
    <w:abstractNumId w:val="19"/>
  </w:num>
  <w:num w:numId="18">
    <w:abstractNumId w:val="1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3F"/>
    <w:rsid w:val="00132010"/>
    <w:rsid w:val="004663CF"/>
    <w:rsid w:val="005864EB"/>
    <w:rsid w:val="005B69B7"/>
    <w:rsid w:val="006A0AEB"/>
    <w:rsid w:val="006C3ED5"/>
    <w:rsid w:val="00725AE4"/>
    <w:rsid w:val="0081463F"/>
    <w:rsid w:val="00A66CC5"/>
    <w:rsid w:val="00B0109D"/>
    <w:rsid w:val="00B517E8"/>
    <w:rsid w:val="00C11121"/>
    <w:rsid w:val="00DA357B"/>
    <w:rsid w:val="00EA2F25"/>
    <w:rsid w:val="00F7231A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8">
    <w:name w:val="Body Text"/>
    <w:basedOn w:val="a"/>
    <w:link w:val="af9"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link w:val="af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Без интервала Знак"/>
    <w:link w:val="afa"/>
    <w:uiPriority w:val="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8">
    <w:name w:val="Body Text"/>
    <w:basedOn w:val="a"/>
    <w:link w:val="af9"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link w:val="af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Без интервала Знак"/>
    <w:link w:val="afa"/>
    <w:uiPriority w:val="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Апалькова Людмила Сергеевна</dc:creator>
  <cp:lastModifiedBy>Порываев Александр Александрович</cp:lastModifiedBy>
  <cp:revision>13</cp:revision>
  <dcterms:created xsi:type="dcterms:W3CDTF">2026-04-13T10:50:00Z</dcterms:created>
  <dcterms:modified xsi:type="dcterms:W3CDTF">2026-04-13T12:40:00Z</dcterms:modified>
</cp:coreProperties>
</file>